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E0657E" w14:textId="77777777" w:rsidR="00053A76" w:rsidRDefault="00053A76" w:rsidP="00772DFA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1D82F76E" w14:textId="77777777" w:rsidR="00053A76" w:rsidRDefault="00053A76" w:rsidP="00772DFA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70C0A6C2" w14:textId="77777777" w:rsidR="00053A76" w:rsidRDefault="00053A76" w:rsidP="00772DFA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5433A1A6" w14:textId="77777777" w:rsidR="00053A76" w:rsidRDefault="00053A76" w:rsidP="00772DFA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74EB6B13" w14:textId="29CA628E" w:rsidR="00B03330" w:rsidRPr="00B32B80" w:rsidRDefault="00772DFA" w:rsidP="00772DFA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B32B80">
        <w:rPr>
          <w:rFonts w:ascii="Arial" w:hAnsi="Arial" w:cs="Arial"/>
          <w:b/>
          <w:bCs/>
          <w:sz w:val="28"/>
          <w:szCs w:val="28"/>
        </w:rPr>
        <w:t>NÁVRH PROJEKTU PARTICIPATIVNÍHO ROZPOČTU</w:t>
      </w:r>
    </w:p>
    <w:p w14:paraId="30504EBB" w14:textId="77777777" w:rsidR="00053A76" w:rsidRPr="00B32B80" w:rsidRDefault="00053A76" w:rsidP="00772DFA">
      <w:pPr>
        <w:spacing w:after="0" w:line="240" w:lineRule="auto"/>
        <w:jc w:val="center"/>
        <w:rPr>
          <w:rFonts w:ascii="Arial" w:hAnsi="Arial" w:cs="Arial"/>
        </w:rPr>
      </w:pPr>
    </w:p>
    <w:p w14:paraId="7179645D" w14:textId="77777777" w:rsidR="00053A76" w:rsidRPr="00B32B80" w:rsidRDefault="00772DFA" w:rsidP="00772DFA">
      <w:pPr>
        <w:spacing w:after="0" w:line="240" w:lineRule="auto"/>
        <w:jc w:val="center"/>
        <w:rPr>
          <w:rFonts w:ascii="Arial" w:hAnsi="Arial" w:cs="Arial"/>
        </w:rPr>
      </w:pPr>
      <w:r w:rsidRPr="00B32B80">
        <w:rPr>
          <w:rFonts w:ascii="Arial" w:hAnsi="Arial" w:cs="Arial"/>
        </w:rPr>
        <w:t xml:space="preserve">pro pátou etapu participativního rozpočtu </w:t>
      </w:r>
    </w:p>
    <w:p w14:paraId="28B60FF3" w14:textId="13E91FE6" w:rsidR="00772DFA" w:rsidRPr="00B32B80" w:rsidRDefault="00772DFA" w:rsidP="00772DFA">
      <w:pPr>
        <w:spacing w:after="0" w:line="240" w:lineRule="auto"/>
        <w:jc w:val="center"/>
        <w:rPr>
          <w:rFonts w:ascii="Arial" w:hAnsi="Arial" w:cs="Arial"/>
        </w:rPr>
      </w:pPr>
      <w:r w:rsidRPr="00B32B80">
        <w:rPr>
          <w:rFonts w:ascii="Arial" w:hAnsi="Arial" w:cs="Arial"/>
        </w:rPr>
        <w:t>ČTRNÁCTKA PODLE VÁS</w:t>
      </w:r>
    </w:p>
    <w:p w14:paraId="0DE846FB" w14:textId="77777777" w:rsidR="00053A76" w:rsidRPr="00B32B80" w:rsidRDefault="00053A76" w:rsidP="00772DFA">
      <w:pPr>
        <w:spacing w:after="0" w:line="240" w:lineRule="auto"/>
        <w:jc w:val="center"/>
        <w:rPr>
          <w:rFonts w:ascii="Arial" w:hAnsi="Arial" w:cs="Arial"/>
        </w:rPr>
      </w:pPr>
    </w:p>
    <w:p w14:paraId="09866AC9" w14:textId="77777777" w:rsidR="00053A76" w:rsidRPr="00B32B80" w:rsidRDefault="00053A76" w:rsidP="00772DFA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B32B80">
        <w:rPr>
          <w:rFonts w:ascii="Arial" w:hAnsi="Arial" w:cs="Arial"/>
          <w:b/>
          <w:bCs/>
        </w:rPr>
        <w:t xml:space="preserve">Projekt </w:t>
      </w:r>
    </w:p>
    <w:p w14:paraId="23EFC36E" w14:textId="77777777" w:rsidR="00053A76" w:rsidRPr="00B32B80" w:rsidRDefault="00053A76" w:rsidP="00772DFA">
      <w:pPr>
        <w:spacing w:after="0" w:line="240" w:lineRule="auto"/>
        <w:jc w:val="center"/>
        <w:rPr>
          <w:rFonts w:ascii="Arial" w:hAnsi="Arial" w:cs="Arial"/>
        </w:rPr>
      </w:pPr>
      <w:r w:rsidRPr="00B32B80">
        <w:rPr>
          <w:rFonts w:ascii="Arial" w:hAnsi="Arial" w:cs="Arial"/>
        </w:rPr>
        <w:t xml:space="preserve">Oplocení dětského hřiště Jiráskův sad </w:t>
      </w:r>
    </w:p>
    <w:p w14:paraId="01560373" w14:textId="77777777" w:rsidR="00053A76" w:rsidRPr="00B32B80" w:rsidRDefault="00053A76" w:rsidP="00772DFA">
      <w:pPr>
        <w:spacing w:after="0" w:line="240" w:lineRule="auto"/>
        <w:jc w:val="center"/>
        <w:rPr>
          <w:rFonts w:ascii="Arial" w:hAnsi="Arial" w:cs="Arial"/>
        </w:rPr>
      </w:pPr>
    </w:p>
    <w:p w14:paraId="2FA5C37F" w14:textId="77777777" w:rsidR="00053A76" w:rsidRDefault="00053A76" w:rsidP="00772DFA">
      <w:pPr>
        <w:spacing w:after="0" w:line="240" w:lineRule="auto"/>
        <w:jc w:val="center"/>
        <w:rPr>
          <w:rFonts w:ascii="Arial" w:hAnsi="Arial" w:cs="Arial"/>
        </w:rPr>
      </w:pPr>
    </w:p>
    <w:p w14:paraId="1E47CB46" w14:textId="77777777" w:rsidR="00C9573E" w:rsidRDefault="00C9573E" w:rsidP="00772DFA">
      <w:pPr>
        <w:spacing w:after="0" w:line="240" w:lineRule="auto"/>
        <w:jc w:val="center"/>
        <w:rPr>
          <w:rFonts w:ascii="Arial" w:hAnsi="Arial" w:cs="Arial"/>
        </w:rPr>
      </w:pPr>
    </w:p>
    <w:p w14:paraId="21103C69" w14:textId="77777777" w:rsidR="00C9573E" w:rsidRDefault="00C9573E" w:rsidP="00772DFA">
      <w:pPr>
        <w:spacing w:after="0" w:line="240" w:lineRule="auto"/>
        <w:jc w:val="center"/>
        <w:rPr>
          <w:rFonts w:ascii="Arial" w:hAnsi="Arial" w:cs="Arial"/>
        </w:rPr>
      </w:pPr>
    </w:p>
    <w:p w14:paraId="66428ECC" w14:textId="77777777" w:rsidR="00C9573E" w:rsidRPr="00B32B80" w:rsidRDefault="00C9573E" w:rsidP="00772DFA">
      <w:pPr>
        <w:spacing w:after="0" w:line="240" w:lineRule="auto"/>
        <w:jc w:val="center"/>
        <w:rPr>
          <w:rFonts w:ascii="Arial" w:hAnsi="Arial" w:cs="Arial"/>
        </w:rPr>
      </w:pPr>
    </w:p>
    <w:sdt>
      <w:sdtPr>
        <w:rPr>
          <w:rFonts w:asciiTheme="minorHAnsi" w:eastAsiaTheme="minorHAnsi" w:hAnsiTheme="minorHAnsi" w:cstheme="minorBidi"/>
          <w:b w:val="0"/>
          <w:color w:val="auto"/>
          <w:kern w:val="2"/>
          <w:sz w:val="22"/>
          <w:szCs w:val="22"/>
          <w:lang w:eastAsia="en-US"/>
          <w14:ligatures w14:val="standardContextual"/>
        </w:rPr>
        <w:id w:val="181559770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1600420" w14:textId="7E23951A" w:rsidR="00790C95" w:rsidRDefault="00790C95" w:rsidP="00C9573E">
          <w:pPr>
            <w:pStyle w:val="Nadpisobsahu"/>
            <w:numPr>
              <w:ilvl w:val="0"/>
              <w:numId w:val="0"/>
            </w:numPr>
            <w:ind w:left="360" w:hanging="360"/>
            <w:rPr>
              <w:sz w:val="28"/>
              <w:szCs w:val="28"/>
            </w:rPr>
          </w:pPr>
          <w:r w:rsidRPr="00C9573E">
            <w:rPr>
              <w:sz w:val="28"/>
              <w:szCs w:val="28"/>
            </w:rPr>
            <w:t>Obsah</w:t>
          </w:r>
        </w:p>
        <w:p w14:paraId="179032A0" w14:textId="77777777" w:rsidR="00C9573E" w:rsidRPr="00C9573E" w:rsidRDefault="00C9573E" w:rsidP="00C9573E">
          <w:pPr>
            <w:rPr>
              <w:lang w:eastAsia="cs-CZ"/>
            </w:rPr>
          </w:pPr>
        </w:p>
        <w:p w14:paraId="5B0E4D87" w14:textId="532C95DB" w:rsidR="0079543C" w:rsidRDefault="00790C95">
          <w:pPr>
            <w:pStyle w:val="Obsah1"/>
            <w:tabs>
              <w:tab w:val="left" w:pos="480"/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5802364" w:history="1">
            <w:r w:rsidR="0079543C" w:rsidRPr="00741D0A">
              <w:rPr>
                <w:rStyle w:val="Hypertextovodkaz"/>
                <w:noProof/>
              </w:rPr>
              <w:t>1.</w:t>
            </w:r>
            <w:r w:rsidR="0079543C">
              <w:rPr>
                <w:rFonts w:eastAsiaTheme="minorEastAsia"/>
                <w:noProof/>
                <w:sz w:val="24"/>
                <w:szCs w:val="24"/>
                <w:lang w:eastAsia="cs-CZ"/>
              </w:rPr>
              <w:tab/>
            </w:r>
            <w:r w:rsidR="0079543C" w:rsidRPr="00741D0A">
              <w:rPr>
                <w:rStyle w:val="Hypertextovodkaz"/>
                <w:noProof/>
              </w:rPr>
              <w:t>Název projektu</w:t>
            </w:r>
            <w:r w:rsidR="0079543C">
              <w:rPr>
                <w:noProof/>
                <w:webHidden/>
              </w:rPr>
              <w:tab/>
            </w:r>
            <w:r w:rsidR="0079543C">
              <w:rPr>
                <w:noProof/>
                <w:webHidden/>
              </w:rPr>
              <w:fldChar w:fldCharType="begin"/>
            </w:r>
            <w:r w:rsidR="0079543C">
              <w:rPr>
                <w:noProof/>
                <w:webHidden/>
              </w:rPr>
              <w:instrText xml:space="preserve"> PAGEREF _Toc225802364 \h </w:instrText>
            </w:r>
            <w:r w:rsidR="0079543C">
              <w:rPr>
                <w:noProof/>
                <w:webHidden/>
              </w:rPr>
            </w:r>
            <w:r w:rsidR="0079543C">
              <w:rPr>
                <w:noProof/>
                <w:webHidden/>
              </w:rPr>
              <w:fldChar w:fldCharType="separate"/>
            </w:r>
            <w:r w:rsidR="0079543C">
              <w:rPr>
                <w:noProof/>
                <w:webHidden/>
              </w:rPr>
              <w:t>2</w:t>
            </w:r>
            <w:r w:rsidR="0079543C">
              <w:rPr>
                <w:noProof/>
                <w:webHidden/>
              </w:rPr>
              <w:fldChar w:fldCharType="end"/>
            </w:r>
          </w:hyperlink>
        </w:p>
        <w:p w14:paraId="4EC1081D" w14:textId="27E2F687" w:rsidR="0079543C" w:rsidRDefault="0079543C">
          <w:pPr>
            <w:pStyle w:val="Obsah1"/>
            <w:tabs>
              <w:tab w:val="left" w:pos="480"/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225802365" w:history="1">
            <w:r w:rsidRPr="00741D0A">
              <w:rPr>
                <w:rStyle w:val="Hypertextovodkaz"/>
                <w:noProof/>
              </w:rPr>
              <w:t>2.</w:t>
            </w:r>
            <w:r>
              <w:rPr>
                <w:rFonts w:eastAsiaTheme="minorEastAsia"/>
                <w:noProof/>
                <w:sz w:val="24"/>
                <w:szCs w:val="24"/>
                <w:lang w:eastAsia="cs-CZ"/>
              </w:rPr>
              <w:tab/>
            </w:r>
            <w:r w:rsidRPr="00741D0A">
              <w:rPr>
                <w:rStyle w:val="Hypertextovodkaz"/>
                <w:noProof/>
              </w:rPr>
              <w:t>Stručné shrnutí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_Toc225802365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6112BB" w14:textId="45A0CBF4" w:rsidR="0079543C" w:rsidRDefault="0079543C">
          <w:pPr>
            <w:pStyle w:val="Obsah1"/>
            <w:tabs>
              <w:tab w:val="left" w:pos="480"/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225802366" w:history="1">
            <w:r w:rsidRPr="00741D0A">
              <w:rPr>
                <w:rStyle w:val="Hypertextovodkaz"/>
                <w:noProof/>
              </w:rPr>
              <w:t>3.</w:t>
            </w:r>
            <w:r>
              <w:rPr>
                <w:rFonts w:eastAsiaTheme="minorEastAsia"/>
                <w:noProof/>
                <w:sz w:val="24"/>
                <w:szCs w:val="24"/>
                <w:lang w:eastAsia="cs-CZ"/>
              </w:rPr>
              <w:tab/>
            </w:r>
            <w:r w:rsidRPr="00741D0A">
              <w:rPr>
                <w:rStyle w:val="Hypertextovodkaz"/>
                <w:noProof/>
              </w:rPr>
              <w:t>Cílová skupina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_Toc225802366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1873BD" w14:textId="26047B58" w:rsidR="0079543C" w:rsidRDefault="0079543C">
          <w:pPr>
            <w:pStyle w:val="Obsah1"/>
            <w:tabs>
              <w:tab w:val="left" w:pos="480"/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225802367" w:history="1">
            <w:r w:rsidRPr="00741D0A">
              <w:rPr>
                <w:rStyle w:val="Hypertextovodkaz"/>
                <w:noProof/>
              </w:rPr>
              <w:t>4.</w:t>
            </w:r>
            <w:r>
              <w:rPr>
                <w:rFonts w:eastAsiaTheme="minorEastAsia"/>
                <w:noProof/>
                <w:sz w:val="24"/>
                <w:szCs w:val="24"/>
                <w:lang w:eastAsia="cs-CZ"/>
              </w:rPr>
              <w:tab/>
            </w:r>
            <w:r w:rsidRPr="00741D0A">
              <w:rPr>
                <w:rStyle w:val="Hypertextovodkaz"/>
                <w:noProof/>
              </w:rPr>
              <w:t>Umístění Projektu (místo realizace)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_Toc225802367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1CF167" w14:textId="39FAE088" w:rsidR="0079543C" w:rsidRDefault="0079543C">
          <w:pPr>
            <w:pStyle w:val="Obsah1"/>
            <w:tabs>
              <w:tab w:val="left" w:pos="480"/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225802368" w:history="1">
            <w:r w:rsidRPr="00741D0A">
              <w:rPr>
                <w:rStyle w:val="Hypertextovodkaz"/>
                <w:noProof/>
              </w:rPr>
              <w:t>5.</w:t>
            </w:r>
            <w:r>
              <w:rPr>
                <w:rFonts w:eastAsiaTheme="minorEastAsia"/>
                <w:noProof/>
                <w:sz w:val="24"/>
                <w:szCs w:val="24"/>
                <w:lang w:eastAsia="cs-CZ"/>
              </w:rPr>
              <w:tab/>
            </w:r>
            <w:r w:rsidRPr="00741D0A">
              <w:rPr>
                <w:rStyle w:val="Hypertextovodkaz"/>
                <w:noProof/>
              </w:rPr>
              <w:t>Cíle Projektu a zdůvodnění potřebnosti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_Toc225802368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65CACA" w14:textId="43A341C8" w:rsidR="0079543C" w:rsidRDefault="0079543C">
          <w:pPr>
            <w:pStyle w:val="Obsah1"/>
            <w:tabs>
              <w:tab w:val="left" w:pos="480"/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225802369" w:history="1">
            <w:r w:rsidRPr="00741D0A">
              <w:rPr>
                <w:rStyle w:val="Hypertextovodkaz"/>
                <w:noProof/>
              </w:rPr>
              <w:t>6.</w:t>
            </w:r>
            <w:r>
              <w:rPr>
                <w:rFonts w:eastAsiaTheme="minorEastAsia"/>
                <w:noProof/>
                <w:sz w:val="24"/>
                <w:szCs w:val="24"/>
                <w:lang w:eastAsia="cs-CZ"/>
              </w:rPr>
              <w:tab/>
            </w:r>
            <w:r w:rsidRPr="00741D0A">
              <w:rPr>
                <w:rStyle w:val="Hypertextovodkaz"/>
                <w:noProof/>
              </w:rPr>
              <w:t>Způsoby realizace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_Toc225802369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21A770" w14:textId="7558B491" w:rsidR="0079543C" w:rsidRDefault="0079543C">
          <w:pPr>
            <w:pStyle w:val="Obsah1"/>
            <w:tabs>
              <w:tab w:val="left" w:pos="480"/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225802370" w:history="1">
            <w:r w:rsidRPr="00741D0A">
              <w:rPr>
                <w:rStyle w:val="Hypertextovodkaz"/>
                <w:noProof/>
              </w:rPr>
              <w:t>7.</w:t>
            </w:r>
            <w:r>
              <w:rPr>
                <w:rFonts w:eastAsiaTheme="minorEastAsia"/>
                <w:noProof/>
                <w:sz w:val="24"/>
                <w:szCs w:val="24"/>
                <w:lang w:eastAsia="cs-CZ"/>
              </w:rPr>
              <w:tab/>
            </w:r>
            <w:r w:rsidRPr="00741D0A">
              <w:rPr>
                <w:rStyle w:val="Hypertextovodkaz"/>
                <w:noProof/>
              </w:rPr>
              <w:t>Realizační podmínky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_Toc225802370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13780" w14:textId="06AFD4FE" w:rsidR="0079543C" w:rsidRDefault="0079543C">
          <w:pPr>
            <w:pStyle w:val="Obsah1"/>
            <w:tabs>
              <w:tab w:val="left" w:pos="480"/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225802371" w:history="1">
            <w:r w:rsidRPr="00741D0A">
              <w:rPr>
                <w:rStyle w:val="Hypertextovodkaz"/>
                <w:noProof/>
              </w:rPr>
              <w:t>8.</w:t>
            </w:r>
            <w:r>
              <w:rPr>
                <w:rFonts w:eastAsiaTheme="minorEastAsia"/>
                <w:noProof/>
                <w:sz w:val="24"/>
                <w:szCs w:val="24"/>
                <w:lang w:eastAsia="cs-CZ"/>
              </w:rPr>
              <w:tab/>
            </w:r>
            <w:r w:rsidRPr="00741D0A">
              <w:rPr>
                <w:rStyle w:val="Hypertextovodkaz"/>
                <w:noProof/>
              </w:rPr>
              <w:t>Odhadované náklady a orientační položkový rozpočet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_Toc225802371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8B16B1" w14:textId="725AEBBC" w:rsidR="00790C95" w:rsidRDefault="00790C95">
          <w:r>
            <w:rPr>
              <w:b/>
              <w:bCs/>
            </w:rPr>
            <w:fldChar w:fldCharType="end"/>
          </w:r>
        </w:p>
      </w:sdtContent>
    </w:sdt>
    <w:p w14:paraId="7F9DFCD4" w14:textId="053A51FC" w:rsidR="00053A76" w:rsidRPr="00B32B80" w:rsidRDefault="00053A76" w:rsidP="006D3A39"/>
    <w:p w14:paraId="1BF735B5" w14:textId="77777777" w:rsidR="00053A76" w:rsidRPr="00B32B80" w:rsidRDefault="00053A76" w:rsidP="00053A76">
      <w:pPr>
        <w:spacing w:after="0" w:line="240" w:lineRule="auto"/>
        <w:rPr>
          <w:rFonts w:ascii="Arial" w:hAnsi="Arial" w:cs="Arial"/>
        </w:rPr>
      </w:pPr>
    </w:p>
    <w:p w14:paraId="6879FAAB" w14:textId="77777777" w:rsidR="00053A76" w:rsidRPr="00B32B80" w:rsidRDefault="00053A76" w:rsidP="00053A76">
      <w:pPr>
        <w:spacing w:after="0" w:line="240" w:lineRule="auto"/>
        <w:rPr>
          <w:rFonts w:ascii="Arial" w:hAnsi="Arial" w:cs="Arial"/>
        </w:rPr>
      </w:pPr>
    </w:p>
    <w:p w14:paraId="4A02E7D5" w14:textId="77777777" w:rsidR="00053A76" w:rsidRPr="00B32B80" w:rsidRDefault="00053A76" w:rsidP="00053A76">
      <w:pPr>
        <w:spacing w:after="0" w:line="240" w:lineRule="auto"/>
        <w:rPr>
          <w:rFonts w:ascii="Arial" w:hAnsi="Arial" w:cs="Arial"/>
        </w:rPr>
      </w:pPr>
    </w:p>
    <w:p w14:paraId="3871F123" w14:textId="77777777" w:rsidR="00053A76" w:rsidRPr="00B32B80" w:rsidRDefault="00053A76" w:rsidP="00053A76">
      <w:pPr>
        <w:spacing w:after="0" w:line="240" w:lineRule="auto"/>
        <w:rPr>
          <w:rFonts w:ascii="Arial" w:hAnsi="Arial" w:cs="Arial"/>
        </w:rPr>
      </w:pPr>
    </w:p>
    <w:p w14:paraId="60F57B41" w14:textId="77777777" w:rsidR="00053A76" w:rsidRPr="00B32B80" w:rsidRDefault="00053A76" w:rsidP="00053A76">
      <w:pPr>
        <w:spacing w:after="0" w:line="240" w:lineRule="auto"/>
        <w:rPr>
          <w:rFonts w:ascii="Arial" w:hAnsi="Arial" w:cs="Arial"/>
        </w:rPr>
      </w:pPr>
    </w:p>
    <w:p w14:paraId="7151BEE4" w14:textId="77777777" w:rsidR="00053A76" w:rsidRPr="00B32B80" w:rsidRDefault="00053A76" w:rsidP="00053A76">
      <w:pPr>
        <w:spacing w:after="0" w:line="240" w:lineRule="auto"/>
        <w:rPr>
          <w:rFonts w:ascii="Arial" w:hAnsi="Arial" w:cs="Arial"/>
        </w:rPr>
      </w:pPr>
    </w:p>
    <w:p w14:paraId="0FEFD2B1" w14:textId="77777777" w:rsidR="00053A76" w:rsidRPr="00B32B80" w:rsidRDefault="00053A76" w:rsidP="00053A76">
      <w:pPr>
        <w:spacing w:after="0" w:line="240" w:lineRule="auto"/>
        <w:rPr>
          <w:rFonts w:ascii="Arial" w:hAnsi="Arial" w:cs="Arial"/>
        </w:rPr>
      </w:pPr>
    </w:p>
    <w:p w14:paraId="0A615907" w14:textId="77777777" w:rsidR="00053A76" w:rsidRPr="00B32B80" w:rsidRDefault="00053A76" w:rsidP="00053A76">
      <w:pPr>
        <w:spacing w:after="0" w:line="240" w:lineRule="auto"/>
        <w:rPr>
          <w:rFonts w:ascii="Arial" w:hAnsi="Arial" w:cs="Arial"/>
        </w:rPr>
      </w:pPr>
    </w:p>
    <w:p w14:paraId="67DDD966" w14:textId="77777777" w:rsidR="00053A76" w:rsidRPr="00B32B80" w:rsidRDefault="00053A76" w:rsidP="00053A76">
      <w:pPr>
        <w:spacing w:after="0" w:line="240" w:lineRule="auto"/>
        <w:rPr>
          <w:rFonts w:ascii="Arial" w:hAnsi="Arial" w:cs="Arial"/>
        </w:rPr>
      </w:pPr>
    </w:p>
    <w:p w14:paraId="5FB25408" w14:textId="77777777" w:rsidR="00053A76" w:rsidRPr="00B32B80" w:rsidRDefault="00053A76" w:rsidP="00053A76">
      <w:pPr>
        <w:spacing w:after="0" w:line="240" w:lineRule="auto"/>
        <w:rPr>
          <w:rFonts w:ascii="Arial" w:hAnsi="Arial" w:cs="Arial"/>
        </w:rPr>
      </w:pPr>
    </w:p>
    <w:p w14:paraId="24BD0537" w14:textId="77777777" w:rsidR="00053A76" w:rsidRPr="00B32B80" w:rsidRDefault="00053A76" w:rsidP="00053A76">
      <w:pPr>
        <w:spacing w:after="0" w:line="240" w:lineRule="auto"/>
        <w:rPr>
          <w:rFonts w:ascii="Arial" w:hAnsi="Arial" w:cs="Arial"/>
        </w:rPr>
      </w:pPr>
    </w:p>
    <w:p w14:paraId="0F616A6F" w14:textId="5CBAFC51" w:rsidR="00053A76" w:rsidRPr="00B32B80" w:rsidRDefault="00053A76" w:rsidP="00053A76">
      <w:pPr>
        <w:spacing w:after="0" w:line="240" w:lineRule="auto"/>
        <w:rPr>
          <w:rFonts w:ascii="Arial" w:hAnsi="Arial" w:cs="Arial"/>
        </w:rPr>
      </w:pPr>
      <w:r w:rsidRPr="00B32B80">
        <w:rPr>
          <w:rFonts w:ascii="Arial" w:hAnsi="Arial" w:cs="Arial"/>
        </w:rPr>
        <w:t>Praha</w:t>
      </w:r>
      <w:r w:rsidR="00D95A32" w:rsidRPr="00B32B80">
        <w:rPr>
          <w:rFonts w:ascii="Arial" w:hAnsi="Arial" w:cs="Arial"/>
        </w:rPr>
        <w:t>,</w:t>
      </w:r>
      <w:r w:rsidRPr="00B32B80">
        <w:rPr>
          <w:rFonts w:ascii="Arial" w:hAnsi="Arial" w:cs="Arial"/>
        </w:rPr>
        <w:t xml:space="preserve"> </w:t>
      </w:r>
      <w:r w:rsidR="00D95A32" w:rsidRPr="00B32B80">
        <w:rPr>
          <w:rFonts w:ascii="Arial" w:hAnsi="Arial" w:cs="Arial"/>
        </w:rPr>
        <w:t xml:space="preserve">březen </w:t>
      </w:r>
      <w:r w:rsidRPr="00B32B80">
        <w:rPr>
          <w:rFonts w:ascii="Arial" w:hAnsi="Arial" w:cs="Arial"/>
        </w:rPr>
        <w:t>2026</w:t>
      </w:r>
    </w:p>
    <w:p w14:paraId="690C4E71" w14:textId="77E10BEC" w:rsidR="00053A76" w:rsidRPr="00B32B80" w:rsidRDefault="00053A76" w:rsidP="00053A76">
      <w:pPr>
        <w:spacing w:after="0" w:line="240" w:lineRule="auto"/>
        <w:rPr>
          <w:rFonts w:ascii="Arial" w:hAnsi="Arial" w:cs="Arial"/>
        </w:rPr>
      </w:pPr>
      <w:r w:rsidRPr="00B32B80">
        <w:rPr>
          <w:rFonts w:ascii="Arial" w:hAnsi="Arial" w:cs="Arial"/>
        </w:rPr>
        <w:t>Zpracovatel: JUDr. Adela Hradilová</w:t>
      </w:r>
      <w:r w:rsidRPr="00B32B80">
        <w:rPr>
          <w:rFonts w:ascii="Arial" w:hAnsi="Arial" w:cs="Arial"/>
        </w:rPr>
        <w:br w:type="page"/>
      </w:r>
    </w:p>
    <w:p w14:paraId="17A81209" w14:textId="43DC0292" w:rsidR="00772DFA" w:rsidRPr="006D3A39" w:rsidRDefault="00772DFA" w:rsidP="00C9573E">
      <w:pPr>
        <w:pStyle w:val="Nadpis1"/>
      </w:pPr>
      <w:bookmarkStart w:id="0" w:name="_Toc225802364"/>
      <w:r w:rsidRPr="006D3A39">
        <w:lastRenderedPageBreak/>
        <w:t>Název projektu</w:t>
      </w:r>
      <w:bookmarkEnd w:id="0"/>
    </w:p>
    <w:p w14:paraId="1F983CF6" w14:textId="5C0AE7C3" w:rsidR="00772DFA" w:rsidRPr="00B32B80" w:rsidRDefault="00772DFA" w:rsidP="0032587D">
      <w:pPr>
        <w:jc w:val="both"/>
        <w:rPr>
          <w:rFonts w:ascii="Arial" w:hAnsi="Arial" w:cs="Arial"/>
        </w:rPr>
      </w:pPr>
      <w:r w:rsidRPr="00B32B80">
        <w:rPr>
          <w:rFonts w:ascii="Arial" w:hAnsi="Arial" w:cs="Arial"/>
        </w:rPr>
        <w:t>Oplocení dětského hřiště Jiráskův sad (dále jen „Projekt“)</w:t>
      </w:r>
    </w:p>
    <w:p w14:paraId="6F0F5DCF" w14:textId="28AE2B10" w:rsidR="00772DFA" w:rsidRPr="00B32B80" w:rsidRDefault="00EC789A" w:rsidP="00790C95">
      <w:pPr>
        <w:pStyle w:val="Nadpis1"/>
      </w:pPr>
      <w:bookmarkStart w:id="1" w:name="_Toc225802365"/>
      <w:r w:rsidRPr="00B32B80">
        <w:t>Stručné shrnutí</w:t>
      </w:r>
      <w:r w:rsidR="00772DFA" w:rsidRPr="00B32B80">
        <w:t xml:space="preserve"> </w:t>
      </w:r>
      <w:r w:rsidR="00562779" w:rsidRPr="00B32B80">
        <w:t>P</w:t>
      </w:r>
      <w:r w:rsidR="00772DFA" w:rsidRPr="00B32B80">
        <w:t>rojektu</w:t>
      </w:r>
      <w:bookmarkEnd w:id="1"/>
      <w:r w:rsidR="00772DFA" w:rsidRPr="00B32B80">
        <w:t xml:space="preserve"> </w:t>
      </w:r>
    </w:p>
    <w:p w14:paraId="41983756" w14:textId="52923AE0" w:rsidR="00EC789A" w:rsidRPr="00B32B80" w:rsidRDefault="007618E0" w:rsidP="0032587D">
      <w:pPr>
        <w:jc w:val="both"/>
        <w:rPr>
          <w:rFonts w:ascii="Arial" w:hAnsi="Arial" w:cs="Arial"/>
        </w:rPr>
      </w:pPr>
      <w:r w:rsidRPr="00B32B80">
        <w:rPr>
          <w:rFonts w:ascii="Arial" w:hAnsi="Arial" w:cs="Arial"/>
        </w:rPr>
        <w:t xml:space="preserve">Je navrhováno oplocení dětského hřiště v Jiráskově sadu v Kyjích, aby </w:t>
      </w:r>
      <w:r w:rsidR="00B01C8C" w:rsidRPr="00B32B80">
        <w:rPr>
          <w:rFonts w:ascii="Arial" w:hAnsi="Arial" w:cs="Arial"/>
        </w:rPr>
        <w:t>se</w:t>
      </w:r>
      <w:r w:rsidRPr="00B32B80">
        <w:rPr>
          <w:rFonts w:ascii="Arial" w:hAnsi="Arial" w:cs="Arial"/>
        </w:rPr>
        <w:t xml:space="preserve"> zvýšila bezpečnost malých dětí</w:t>
      </w:r>
      <w:r w:rsidR="00B01C8C" w:rsidRPr="00B32B80">
        <w:rPr>
          <w:rFonts w:ascii="Arial" w:hAnsi="Arial" w:cs="Arial"/>
        </w:rPr>
        <w:t xml:space="preserve"> za současného zachování prostoru pro venčení psů</w:t>
      </w:r>
      <w:r w:rsidRPr="00B32B80">
        <w:rPr>
          <w:rFonts w:ascii="Arial" w:hAnsi="Arial" w:cs="Arial"/>
        </w:rPr>
        <w:t xml:space="preserve">. Projekt počítá se systémovým panelovým oplocením se dvěma vstupy, včetně přípravných prací a údržby za 4 roky. Cílem je bezpečnější a hygieničtější </w:t>
      </w:r>
      <w:r w:rsidR="000B24FC" w:rsidRPr="00B32B80">
        <w:rPr>
          <w:rFonts w:ascii="Arial" w:hAnsi="Arial" w:cs="Arial"/>
        </w:rPr>
        <w:t>dětské</w:t>
      </w:r>
      <w:r w:rsidRPr="00B32B80">
        <w:rPr>
          <w:rFonts w:ascii="Arial" w:hAnsi="Arial" w:cs="Arial"/>
        </w:rPr>
        <w:t xml:space="preserve"> hřiště pro obyvatele Prahy 14</w:t>
      </w:r>
      <w:r w:rsidR="00EC789A" w:rsidRPr="00B32B80">
        <w:rPr>
          <w:rFonts w:ascii="Arial" w:hAnsi="Arial" w:cs="Arial"/>
        </w:rPr>
        <w:t>.</w:t>
      </w:r>
      <w:r w:rsidRPr="00B32B80">
        <w:rPr>
          <w:rFonts w:ascii="Arial" w:hAnsi="Arial" w:cs="Arial"/>
        </w:rPr>
        <w:t xml:space="preserve"> </w:t>
      </w:r>
      <w:r w:rsidR="0047257A" w:rsidRPr="00B32B80">
        <w:rPr>
          <w:rFonts w:ascii="Arial" w:hAnsi="Arial" w:cs="Arial"/>
        </w:rPr>
        <w:t xml:space="preserve">Projekt zlepší každodenní </w:t>
      </w:r>
      <w:r w:rsidR="004A4AA3" w:rsidRPr="00B32B80">
        <w:rPr>
          <w:rFonts w:ascii="Arial" w:hAnsi="Arial" w:cs="Arial"/>
        </w:rPr>
        <w:t>užívání tohoto hřiště bez záboru nové plochy a bez zásahu do vzrostlé zeleně.</w:t>
      </w:r>
    </w:p>
    <w:p w14:paraId="1B1B1142" w14:textId="44A635AE" w:rsidR="00772DFA" w:rsidRPr="00B32B80" w:rsidRDefault="00772DFA" w:rsidP="00790C95">
      <w:pPr>
        <w:pStyle w:val="Nadpis1"/>
      </w:pPr>
      <w:bookmarkStart w:id="2" w:name="_Toc225802366"/>
      <w:r w:rsidRPr="00B32B80">
        <w:t>Cílová skupina</w:t>
      </w:r>
      <w:bookmarkEnd w:id="2"/>
    </w:p>
    <w:p w14:paraId="1E9457A4" w14:textId="32AA933D" w:rsidR="00A14012" w:rsidRPr="00B32B80" w:rsidRDefault="00554FC2" w:rsidP="0032587D">
      <w:pPr>
        <w:pStyle w:val="Oblasti"/>
        <w:numPr>
          <w:ilvl w:val="0"/>
          <w:numId w:val="0"/>
        </w:numPr>
        <w:ind w:firstLine="1"/>
        <w:jc w:val="both"/>
        <w:rPr>
          <w:rFonts w:cs="Arial"/>
          <w:b w:val="0"/>
          <w:bCs/>
        </w:rPr>
      </w:pPr>
      <w:r w:rsidRPr="00B32B80">
        <w:rPr>
          <w:rFonts w:cs="Arial"/>
          <w:b w:val="0"/>
          <w:bCs/>
        </w:rPr>
        <w:t>O</w:t>
      </w:r>
      <w:r w:rsidR="00A14012" w:rsidRPr="00B32B80">
        <w:rPr>
          <w:rFonts w:cs="Arial"/>
          <w:b w:val="0"/>
          <w:bCs/>
        </w:rPr>
        <w:t xml:space="preserve">bčané Prahy 14, zejména rodiče a prarodiče s dětmi, děti, školní zařízení, ale taktéž majitelé psů venčených na nedaleké zeleni. </w:t>
      </w:r>
    </w:p>
    <w:p w14:paraId="724F684E" w14:textId="77777777" w:rsidR="00A14012" w:rsidRPr="00B32B80" w:rsidRDefault="00A14012" w:rsidP="0032587D">
      <w:pPr>
        <w:pStyle w:val="Oblasti"/>
        <w:numPr>
          <w:ilvl w:val="0"/>
          <w:numId w:val="0"/>
        </w:numPr>
        <w:ind w:left="425" w:hanging="425"/>
        <w:jc w:val="both"/>
        <w:rPr>
          <w:rFonts w:cs="Arial"/>
        </w:rPr>
      </w:pPr>
    </w:p>
    <w:p w14:paraId="10024915" w14:textId="47A59E72" w:rsidR="00772DFA" w:rsidRPr="00B32B80" w:rsidRDefault="00772DFA" w:rsidP="00790C95">
      <w:pPr>
        <w:pStyle w:val="Nadpis1"/>
      </w:pPr>
      <w:bookmarkStart w:id="3" w:name="_Toc225802367"/>
      <w:r w:rsidRPr="00B32B80">
        <w:t xml:space="preserve">Umístění </w:t>
      </w:r>
      <w:r w:rsidR="00033E70" w:rsidRPr="00B32B80">
        <w:t>P</w:t>
      </w:r>
      <w:r w:rsidRPr="00B32B80">
        <w:t>rojektu (místo realizace)</w:t>
      </w:r>
      <w:bookmarkEnd w:id="3"/>
      <w:r w:rsidRPr="00B32B80">
        <w:t xml:space="preserve"> </w:t>
      </w:r>
    </w:p>
    <w:p w14:paraId="3C18C8BB" w14:textId="7EAA12A2" w:rsidR="00832D0C" w:rsidRPr="00B32B80" w:rsidRDefault="00A14012" w:rsidP="0032587D">
      <w:pPr>
        <w:spacing w:after="0" w:line="240" w:lineRule="auto"/>
        <w:jc w:val="both"/>
        <w:rPr>
          <w:rFonts w:ascii="Arial" w:hAnsi="Arial" w:cs="Arial"/>
        </w:rPr>
      </w:pPr>
      <w:r w:rsidRPr="00B32B80">
        <w:rPr>
          <w:rFonts w:ascii="Arial" w:hAnsi="Arial" w:cs="Arial"/>
        </w:rPr>
        <w:t xml:space="preserve">Projekt bude umístěn </w:t>
      </w:r>
      <w:r w:rsidR="00832D0C" w:rsidRPr="00B32B80">
        <w:rPr>
          <w:rFonts w:ascii="Arial" w:hAnsi="Arial" w:cs="Arial"/>
        </w:rPr>
        <w:t xml:space="preserve">okolo dětského hřiště </w:t>
      </w:r>
      <w:r w:rsidRPr="00B32B80">
        <w:rPr>
          <w:rFonts w:ascii="Arial" w:hAnsi="Arial" w:cs="Arial"/>
        </w:rPr>
        <w:t>v</w:t>
      </w:r>
      <w:r w:rsidR="00832D0C" w:rsidRPr="00B32B80">
        <w:rPr>
          <w:rFonts w:ascii="Arial" w:hAnsi="Arial" w:cs="Arial"/>
        </w:rPr>
        <w:t xml:space="preserve"> Praze Kyjích v oblasti zvané Jiráskův sad (dále také jen „hřiště“). </w:t>
      </w:r>
      <w:r w:rsidR="00562779" w:rsidRPr="00B32B80">
        <w:rPr>
          <w:rFonts w:ascii="Arial" w:hAnsi="Arial" w:cs="Arial"/>
        </w:rPr>
        <w:t>Je třeba konstatovat, že za účelem realizace Projektu může vzniknout potřeba přemístění některých herních prvků, což je v rámci Projektu finančně zohledněno</w:t>
      </w:r>
      <w:r w:rsidR="00053A76" w:rsidRPr="00B32B80">
        <w:rPr>
          <w:rFonts w:ascii="Arial" w:hAnsi="Arial" w:cs="Arial"/>
        </w:rPr>
        <w:t>.</w:t>
      </w:r>
      <w:r w:rsidR="00832D0C" w:rsidRPr="00B32B80">
        <w:rPr>
          <w:rFonts w:ascii="Arial" w:hAnsi="Arial" w:cs="Arial"/>
        </w:rPr>
        <w:t xml:space="preserve"> </w:t>
      </w:r>
      <w:r w:rsidR="00053A76" w:rsidRPr="00B32B80">
        <w:rPr>
          <w:rFonts w:ascii="Arial" w:hAnsi="Arial" w:cs="Arial"/>
        </w:rPr>
        <w:t xml:space="preserve">Přibližný zákres umístění i velikosti dětského hřiště je znázorněn na následující mapě větší elipsou (zdroj </w:t>
      </w:r>
      <w:hyperlink r:id="rId8" w:history="1">
        <w:r w:rsidR="00053A76" w:rsidRPr="00B32B80">
          <w:rPr>
            <w:rStyle w:val="Hypertextovodkaz"/>
            <w:rFonts w:ascii="Arial" w:hAnsi="Arial" w:cs="Arial"/>
          </w:rPr>
          <w:t>www.mapy.com</w:t>
        </w:r>
      </w:hyperlink>
      <w:r w:rsidR="00053A76" w:rsidRPr="00B32B80">
        <w:rPr>
          <w:rFonts w:ascii="Arial" w:hAnsi="Arial" w:cs="Arial"/>
        </w:rPr>
        <w:t>).</w:t>
      </w:r>
    </w:p>
    <w:p w14:paraId="7B397517" w14:textId="4993E772" w:rsidR="00832D0C" w:rsidRPr="00B32B80" w:rsidRDefault="00113DAA" w:rsidP="0032587D">
      <w:pPr>
        <w:jc w:val="both"/>
        <w:rPr>
          <w:rFonts w:ascii="Arial" w:hAnsi="Arial" w:cs="Arial"/>
        </w:rPr>
      </w:pPr>
      <w:r w:rsidRPr="00B32B80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89363B6" wp14:editId="4A22D322">
                <wp:simplePos x="0" y="0"/>
                <wp:positionH relativeFrom="column">
                  <wp:posOffset>3024505</wp:posOffset>
                </wp:positionH>
                <wp:positionV relativeFrom="paragraph">
                  <wp:posOffset>1687195</wp:posOffset>
                </wp:positionV>
                <wp:extent cx="975360" cy="37338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8A150" w14:textId="79EB684A" w:rsidR="00113DAA" w:rsidRDefault="00113DAA">
                            <w:r>
                              <w:t>hřiště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363B6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38.15pt;margin-top:132.85pt;width:76.8pt;height:29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" filled="f" stroked="f">
                <v:textbox>
                  <w:txbxContent>
                    <w:p w14:paraId="6E48A150" w14:textId="79EB684A" w:rsidR="00113DAA" w:rsidRDefault="00113DAA">
                      <w:r>
                        <w:t>hřiště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2D0C" w:rsidRPr="00B32B80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4469A890" wp14:editId="247465E5">
            <wp:simplePos x="0" y="0"/>
            <wp:positionH relativeFrom="column">
              <wp:posOffset>0</wp:posOffset>
            </wp:positionH>
            <wp:positionV relativeFrom="paragraph">
              <wp:posOffset>273685</wp:posOffset>
            </wp:positionV>
            <wp:extent cx="5760000" cy="3826800"/>
            <wp:effectExtent l="0" t="0" r="0" b="2540"/>
            <wp:wrapTight wrapText="bothSides">
              <wp:wrapPolygon edited="0">
                <wp:start x="0" y="0"/>
                <wp:lineTo x="0" y="21507"/>
                <wp:lineTo x="21505" y="21507"/>
                <wp:lineTo x="21505" y="0"/>
                <wp:lineTo x="0" y="0"/>
              </wp:wrapPolygon>
            </wp:wrapTight>
            <wp:docPr id="28254448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544486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84" b="1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2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A32CC" w14:textId="77777777" w:rsidR="00832D0C" w:rsidRPr="00B32B80" w:rsidRDefault="00832D0C" w:rsidP="0032587D">
      <w:pPr>
        <w:jc w:val="both"/>
        <w:rPr>
          <w:rFonts w:ascii="Arial" w:hAnsi="Arial" w:cs="Arial"/>
        </w:rPr>
      </w:pPr>
    </w:p>
    <w:p w14:paraId="678A12B9" w14:textId="77777777" w:rsidR="00346285" w:rsidRPr="00B32B80" w:rsidRDefault="00346285" w:rsidP="0032587D">
      <w:pPr>
        <w:jc w:val="both"/>
        <w:rPr>
          <w:rFonts w:ascii="Arial" w:hAnsi="Arial" w:cs="Arial"/>
        </w:rPr>
      </w:pPr>
    </w:p>
    <w:p w14:paraId="7EB7B0AB" w14:textId="77777777" w:rsidR="00DB61CE" w:rsidRPr="00B32B80" w:rsidRDefault="00DB61CE" w:rsidP="0032587D">
      <w:pPr>
        <w:jc w:val="both"/>
        <w:rPr>
          <w:rFonts w:ascii="Arial" w:hAnsi="Arial" w:cs="Arial"/>
        </w:rPr>
      </w:pPr>
    </w:p>
    <w:p w14:paraId="1EE81374" w14:textId="77777777" w:rsidR="00DB61CE" w:rsidRPr="00B32B80" w:rsidRDefault="00DB61CE" w:rsidP="0032587D">
      <w:pPr>
        <w:jc w:val="both"/>
        <w:rPr>
          <w:rFonts w:ascii="Arial" w:hAnsi="Arial" w:cs="Arial"/>
        </w:rPr>
      </w:pPr>
    </w:p>
    <w:p w14:paraId="36118CAE" w14:textId="77777777" w:rsidR="00DB61CE" w:rsidRPr="00B32B80" w:rsidRDefault="00DB61CE" w:rsidP="0032587D">
      <w:pPr>
        <w:jc w:val="both"/>
        <w:rPr>
          <w:rFonts w:ascii="Arial" w:hAnsi="Arial" w:cs="Arial"/>
        </w:rPr>
      </w:pPr>
    </w:p>
    <w:p w14:paraId="541F6CF3" w14:textId="29B19D0A" w:rsidR="00AE0686" w:rsidRPr="00B32B80" w:rsidRDefault="00F17DEA" w:rsidP="009261FE">
      <w:pPr>
        <w:jc w:val="both"/>
        <w:rPr>
          <w:rFonts w:ascii="Arial" w:hAnsi="Arial" w:cs="Arial"/>
        </w:rPr>
      </w:pPr>
      <w:r w:rsidRPr="00B32B80">
        <w:rPr>
          <w:rFonts w:ascii="Arial" w:hAnsi="Arial" w:cs="Arial"/>
        </w:rPr>
        <w:lastRenderedPageBreak/>
        <w:t xml:space="preserve">Hřiště je tvořeno </w:t>
      </w:r>
      <w:r w:rsidR="00592679" w:rsidRPr="00B32B80">
        <w:rPr>
          <w:rFonts w:ascii="Arial" w:hAnsi="Arial" w:cs="Arial"/>
        </w:rPr>
        <w:t xml:space="preserve">souborem herních prvků zahrnujícím několik druhů houpaček, kolotoč, pískoviště, skluzavku s prolézačkou apod. </w:t>
      </w:r>
    </w:p>
    <w:p w14:paraId="45FC9B6D" w14:textId="36BF7FD1" w:rsidR="000C5720" w:rsidRPr="00B32B80" w:rsidRDefault="00832D0C" w:rsidP="0032587D">
      <w:pPr>
        <w:jc w:val="both"/>
        <w:rPr>
          <w:rFonts w:ascii="Arial" w:hAnsi="Arial" w:cs="Arial"/>
        </w:rPr>
      </w:pPr>
      <w:r w:rsidRPr="00B32B80">
        <w:rPr>
          <w:rFonts w:ascii="Arial" w:hAnsi="Arial" w:cs="Arial"/>
        </w:rPr>
        <w:t>V</w:t>
      </w:r>
      <w:r w:rsidR="00554FC2" w:rsidRPr="00B32B80">
        <w:rPr>
          <w:rFonts w:ascii="Arial" w:hAnsi="Arial" w:cs="Arial"/>
        </w:rPr>
        <w:t xml:space="preserve"> přímém </w:t>
      </w:r>
      <w:r w:rsidRPr="00B32B80">
        <w:rPr>
          <w:rFonts w:ascii="Arial" w:hAnsi="Arial" w:cs="Arial"/>
        </w:rPr>
        <w:t xml:space="preserve">okolí hřiště se </w:t>
      </w:r>
      <w:r w:rsidR="00554FC2" w:rsidRPr="00B32B80">
        <w:rPr>
          <w:rFonts w:ascii="Arial" w:hAnsi="Arial" w:cs="Arial"/>
        </w:rPr>
        <w:t xml:space="preserve">v rámci „parku“ </w:t>
      </w:r>
      <w:r w:rsidRPr="00B32B80">
        <w:rPr>
          <w:rFonts w:ascii="Arial" w:hAnsi="Arial" w:cs="Arial"/>
        </w:rPr>
        <w:t>nachází několik dalších bloků zeleně</w:t>
      </w:r>
      <w:r w:rsidR="00D87E19" w:rsidRPr="00B32B80">
        <w:rPr>
          <w:rFonts w:ascii="Arial" w:hAnsi="Arial" w:cs="Arial"/>
        </w:rPr>
        <w:t xml:space="preserve"> označených</w:t>
      </w:r>
      <w:r w:rsidR="00672BF5" w:rsidRPr="00B32B80">
        <w:rPr>
          <w:rFonts w:ascii="Arial" w:hAnsi="Arial" w:cs="Arial"/>
        </w:rPr>
        <w:t xml:space="preserve"> jako Segment 1-5.</w:t>
      </w:r>
      <w:r w:rsidR="002A513F" w:rsidRPr="00B32B80">
        <w:rPr>
          <w:rFonts w:ascii="Arial" w:hAnsi="Arial" w:cs="Arial"/>
        </w:rPr>
        <w:t xml:space="preserve"> Hřiště se nachází v Segmentu 1. K tomu se váže Projekt. V Segmentu 3 je umístěn další herní, resp. lezecký prvek. Tento </w:t>
      </w:r>
      <w:r w:rsidR="00F07E39" w:rsidRPr="00B32B80">
        <w:rPr>
          <w:rFonts w:ascii="Arial" w:hAnsi="Arial" w:cs="Arial"/>
        </w:rPr>
        <w:t xml:space="preserve">lezecký prvek </w:t>
      </w:r>
      <w:r w:rsidR="002A513F" w:rsidRPr="00B32B80">
        <w:rPr>
          <w:rFonts w:ascii="Arial" w:hAnsi="Arial" w:cs="Arial"/>
        </w:rPr>
        <w:t>se Projektem oplotit neplánuje.</w:t>
      </w:r>
      <w:r w:rsidR="00650C73" w:rsidRPr="00B32B80">
        <w:rPr>
          <w:rFonts w:ascii="Arial" w:hAnsi="Arial" w:cs="Arial"/>
        </w:rPr>
        <w:t xml:space="preserve"> Segmenty </w:t>
      </w:r>
      <w:r w:rsidR="002A33DE" w:rsidRPr="00B32B80">
        <w:rPr>
          <w:rFonts w:ascii="Arial" w:hAnsi="Arial" w:cs="Arial"/>
        </w:rPr>
        <w:t>2-5 bývají využívány pro venčení psů</w:t>
      </w:r>
      <w:r w:rsidR="00A53D7B" w:rsidRPr="00B32B80">
        <w:rPr>
          <w:rFonts w:ascii="Arial" w:hAnsi="Arial" w:cs="Arial"/>
        </w:rPr>
        <w:t xml:space="preserve">, </w:t>
      </w:r>
      <w:r w:rsidR="00B1758D" w:rsidRPr="00B32B80">
        <w:rPr>
          <w:rFonts w:ascii="Arial" w:hAnsi="Arial" w:cs="Arial"/>
        </w:rPr>
        <w:t>Segmenty 4-5</w:t>
      </w:r>
      <w:r w:rsidR="00A53D7B" w:rsidRPr="00B32B80">
        <w:rPr>
          <w:rFonts w:ascii="Arial" w:hAnsi="Arial" w:cs="Arial"/>
        </w:rPr>
        <w:t xml:space="preserve"> - pak i k jejich výcviku</w:t>
      </w:r>
      <w:r w:rsidR="002A33DE" w:rsidRPr="00B32B80">
        <w:rPr>
          <w:rFonts w:ascii="Arial" w:hAnsi="Arial" w:cs="Arial"/>
        </w:rPr>
        <w:t>. Asfaltový povrch mezi jednotlivými segmenty je využíván</w:t>
      </w:r>
      <w:r w:rsidR="000775D6" w:rsidRPr="00B32B80">
        <w:rPr>
          <w:rFonts w:ascii="Arial" w:hAnsi="Arial" w:cs="Arial"/>
        </w:rPr>
        <w:t xml:space="preserve"> k průchodům, procházkám (vč. kočárků)</w:t>
      </w:r>
      <w:r w:rsidR="00554FC2" w:rsidRPr="00B32B80">
        <w:rPr>
          <w:rFonts w:ascii="Arial" w:hAnsi="Arial" w:cs="Arial"/>
        </w:rPr>
        <w:t>, dětmi pro jízdu na odrážedlech či na kolech</w:t>
      </w:r>
      <w:r w:rsidR="00157E98" w:rsidRPr="00B32B80">
        <w:rPr>
          <w:rFonts w:ascii="Arial" w:hAnsi="Arial" w:cs="Arial"/>
        </w:rPr>
        <w:t>. A to i přesto, že je tento povrch pro tyto účely z důvodu jeho kritického stavu v určitých částech zcela nevhodný (zejména pro děti na koloběžkách</w:t>
      </w:r>
      <w:r w:rsidR="00E119CF" w:rsidRPr="00B32B80">
        <w:rPr>
          <w:rFonts w:ascii="Arial" w:hAnsi="Arial" w:cs="Arial"/>
        </w:rPr>
        <w:t>; použití inline bruslí je téměř nemožné)</w:t>
      </w:r>
      <w:r w:rsidR="00157E98" w:rsidRPr="00B32B80">
        <w:rPr>
          <w:rFonts w:ascii="Arial" w:hAnsi="Arial" w:cs="Arial"/>
        </w:rPr>
        <w:t xml:space="preserve">.  </w:t>
      </w:r>
    </w:p>
    <w:p w14:paraId="482ECBE9" w14:textId="2228F2AE" w:rsidR="00F87DE8" w:rsidRPr="00B32B80" w:rsidRDefault="00E21DD6" w:rsidP="0032587D">
      <w:pPr>
        <w:jc w:val="both"/>
        <w:rPr>
          <w:rFonts w:ascii="Arial" w:hAnsi="Arial" w:cs="Arial"/>
          <w:b/>
          <w:bCs/>
        </w:rPr>
      </w:pPr>
      <w:r w:rsidRPr="00B32B80">
        <w:rPr>
          <w:rFonts w:ascii="Arial" w:hAnsi="Arial" w:cs="Arial"/>
          <w:b/>
          <w:bCs/>
        </w:rPr>
        <w:t xml:space="preserve">Projekt není namířen proti majitelům psů; jeho cílem je pouze jasně oddělit dětský herní prostor od okolních ploch, které mohou nadále sloužit k běžnému pobytu a venčení. </w:t>
      </w:r>
    </w:p>
    <w:p w14:paraId="5E9655F5" w14:textId="35175D5D" w:rsidR="000C5720" w:rsidRPr="00B32B80" w:rsidRDefault="00CB6889" w:rsidP="0032587D">
      <w:pPr>
        <w:jc w:val="both"/>
        <w:rPr>
          <w:rFonts w:ascii="Arial" w:hAnsi="Arial" w:cs="Arial"/>
        </w:rPr>
      </w:pPr>
      <w:r w:rsidRPr="00B32B80">
        <w:rPr>
          <w:rFonts w:ascii="Arial" w:hAnsi="Arial" w:cs="Arial"/>
          <w:noProof/>
        </w:rPr>
        <w:drawing>
          <wp:anchor distT="0" distB="0" distL="114300" distR="114300" simplePos="0" relativeHeight="251675648" behindDoc="1" locked="0" layoutInCell="1" allowOverlap="1" wp14:anchorId="5955DAC2" wp14:editId="15761182">
            <wp:simplePos x="0" y="0"/>
            <wp:positionH relativeFrom="column">
              <wp:posOffset>-635</wp:posOffset>
            </wp:positionH>
            <wp:positionV relativeFrom="paragraph">
              <wp:posOffset>274320</wp:posOffset>
            </wp:positionV>
            <wp:extent cx="5759450" cy="3826510"/>
            <wp:effectExtent l="0" t="0" r="0" b="2540"/>
            <wp:wrapTopAndBottom/>
            <wp:docPr id="129122314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544486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84" b="1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2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720" w:rsidRPr="00B32B80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2EDE1EE" wp14:editId="7B011982">
                <wp:simplePos x="0" y="0"/>
                <wp:positionH relativeFrom="column">
                  <wp:posOffset>296545</wp:posOffset>
                </wp:positionH>
                <wp:positionV relativeFrom="paragraph">
                  <wp:posOffset>1839595</wp:posOffset>
                </wp:positionV>
                <wp:extent cx="975360" cy="373380"/>
                <wp:effectExtent l="0" t="0" r="0" b="0"/>
                <wp:wrapSquare wrapText="bothSides"/>
                <wp:docPr id="209001159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76EAC" w14:textId="77777777" w:rsidR="000C5720" w:rsidRDefault="000C5720" w:rsidP="000C5720">
                            <w:r>
                              <w:t>Segment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DE1EE" id="_x0000_s1027" type="#_x0000_t202" style="position:absolute;left:0;text-align:left;margin-left:23.35pt;margin-top:144.85pt;width:76.8pt;height:29.4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" filled="f" stroked="f">
                <v:textbox>
                  <w:txbxContent>
                    <w:p w14:paraId="29D76EAC" w14:textId="77777777" w:rsidR="000C5720" w:rsidRDefault="000C5720" w:rsidP="000C5720">
                      <w:r>
                        <w:t>Segment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5720" w:rsidRPr="00B32B80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43C9D51" wp14:editId="546C1E64">
                <wp:simplePos x="0" y="0"/>
                <wp:positionH relativeFrom="column">
                  <wp:posOffset>1934845</wp:posOffset>
                </wp:positionH>
                <wp:positionV relativeFrom="paragraph">
                  <wp:posOffset>2601595</wp:posOffset>
                </wp:positionV>
                <wp:extent cx="975360" cy="373380"/>
                <wp:effectExtent l="0" t="0" r="0" b="0"/>
                <wp:wrapSquare wrapText="bothSides"/>
                <wp:docPr id="162295498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10007" w14:textId="77777777" w:rsidR="000C5720" w:rsidRDefault="000C5720" w:rsidP="000C5720">
                            <w:r>
                              <w:t>Segment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C9D51" id="_x0000_s1028" type="#_x0000_t202" style="position:absolute;left:0;text-align:left;margin-left:152.35pt;margin-top:204.85pt;width:76.8pt;height:29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" filled="f" stroked="f">
                <v:textbox>
                  <w:txbxContent>
                    <w:p w14:paraId="29710007" w14:textId="77777777" w:rsidR="000C5720" w:rsidRDefault="000C5720" w:rsidP="000C5720">
                      <w:r>
                        <w:t>Segment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5720" w:rsidRPr="00B32B80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2D6C6CE" wp14:editId="1495BCEE">
                <wp:simplePos x="0" y="0"/>
                <wp:positionH relativeFrom="column">
                  <wp:posOffset>3870325</wp:posOffset>
                </wp:positionH>
                <wp:positionV relativeFrom="paragraph">
                  <wp:posOffset>2906395</wp:posOffset>
                </wp:positionV>
                <wp:extent cx="975360" cy="373380"/>
                <wp:effectExtent l="0" t="0" r="0" b="0"/>
                <wp:wrapSquare wrapText="bothSides"/>
                <wp:docPr id="213914118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100BB" w14:textId="77777777" w:rsidR="000C5720" w:rsidRDefault="000C5720" w:rsidP="000C5720">
                            <w:r>
                              <w:t>Segment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6C6CE" id="_x0000_s1029" type="#_x0000_t202" style="position:absolute;left:0;text-align:left;margin-left:304.75pt;margin-top:228.85pt;width:76.8pt;height:29.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" filled="f" stroked="f">
                <v:textbox>
                  <w:txbxContent>
                    <w:p w14:paraId="748100BB" w14:textId="77777777" w:rsidR="000C5720" w:rsidRDefault="000C5720" w:rsidP="000C5720">
                      <w:r>
                        <w:t>Segment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5720" w:rsidRPr="00B32B80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F7DC61C" wp14:editId="2725FD3C">
                <wp:simplePos x="0" y="0"/>
                <wp:positionH relativeFrom="column">
                  <wp:posOffset>3999865</wp:posOffset>
                </wp:positionH>
                <wp:positionV relativeFrom="paragraph">
                  <wp:posOffset>1976755</wp:posOffset>
                </wp:positionV>
                <wp:extent cx="975360" cy="373380"/>
                <wp:effectExtent l="0" t="0" r="0" b="0"/>
                <wp:wrapSquare wrapText="bothSides"/>
                <wp:docPr id="160967090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AE016" w14:textId="77777777" w:rsidR="000C5720" w:rsidRDefault="000C5720" w:rsidP="000C5720">
                            <w:r>
                              <w:t>Segment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DC61C" id="_x0000_s1030" type="#_x0000_t202" style="position:absolute;left:0;text-align:left;margin-left:314.95pt;margin-top:155.65pt;width:76.8pt;height:29.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" filled="f" stroked="f">
                <v:textbox>
                  <w:txbxContent>
                    <w:p w14:paraId="433AE016" w14:textId="77777777" w:rsidR="000C5720" w:rsidRDefault="000C5720" w:rsidP="000C5720">
                      <w:r>
                        <w:t>Segment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5720" w:rsidRPr="00B32B80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770B133" wp14:editId="394AD987">
                <wp:simplePos x="0" y="0"/>
                <wp:positionH relativeFrom="column">
                  <wp:posOffset>1812925</wp:posOffset>
                </wp:positionH>
                <wp:positionV relativeFrom="paragraph">
                  <wp:posOffset>1694815</wp:posOffset>
                </wp:positionV>
                <wp:extent cx="975360" cy="373380"/>
                <wp:effectExtent l="0" t="0" r="0" b="0"/>
                <wp:wrapSquare wrapText="bothSides"/>
                <wp:docPr id="79063207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4A775" w14:textId="77777777" w:rsidR="000C5720" w:rsidRDefault="000C5720" w:rsidP="000C5720">
                            <w:r>
                              <w:t>Segment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0B133" id="_x0000_s1031" type="#_x0000_t202" style="position:absolute;left:0;text-align:left;margin-left:142.75pt;margin-top:133.45pt;width:76.8pt;height:29.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" filled="f" stroked="f">
                <v:textbox>
                  <w:txbxContent>
                    <w:p w14:paraId="36B4A775" w14:textId="77777777" w:rsidR="000C5720" w:rsidRDefault="000C5720" w:rsidP="000C5720">
                      <w:r>
                        <w:t>Segment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5720" w:rsidRPr="00B32B80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787EE62" wp14:editId="5C658BCE">
                <wp:simplePos x="0" y="0"/>
                <wp:positionH relativeFrom="column">
                  <wp:posOffset>3024505</wp:posOffset>
                </wp:positionH>
                <wp:positionV relativeFrom="paragraph">
                  <wp:posOffset>1687195</wp:posOffset>
                </wp:positionV>
                <wp:extent cx="975360" cy="373380"/>
                <wp:effectExtent l="0" t="0" r="0" b="0"/>
                <wp:wrapSquare wrapText="bothSides"/>
                <wp:docPr id="96939723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03B1A" w14:textId="77777777" w:rsidR="000C5720" w:rsidRDefault="000C5720" w:rsidP="000C5720">
                            <w:r>
                              <w:t>hřiště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7EE62" id="_x0000_s1032" type="#_x0000_t202" style="position:absolute;left:0;text-align:left;margin-left:238.15pt;margin-top:132.85pt;width:76.8pt;height:29.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" filled="f" stroked="f">
                <v:textbox>
                  <w:txbxContent>
                    <w:p w14:paraId="61003B1A" w14:textId="77777777" w:rsidR="000C5720" w:rsidRDefault="000C5720" w:rsidP="000C5720">
                      <w:r>
                        <w:t>hřiště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AB6651" w14:textId="668940A5" w:rsidR="00832D0C" w:rsidRPr="00B32B80" w:rsidRDefault="00832D0C" w:rsidP="0032587D">
      <w:pPr>
        <w:jc w:val="both"/>
        <w:rPr>
          <w:rFonts w:ascii="Arial" w:hAnsi="Arial" w:cs="Arial"/>
        </w:rPr>
      </w:pPr>
    </w:p>
    <w:p w14:paraId="5211E084" w14:textId="2BEF916D" w:rsidR="001109E8" w:rsidRPr="00B32B80" w:rsidRDefault="006D7FDC" w:rsidP="0032587D">
      <w:pPr>
        <w:jc w:val="both"/>
        <w:rPr>
          <w:rFonts w:ascii="Arial" w:hAnsi="Arial" w:cs="Arial"/>
        </w:rPr>
      </w:pPr>
      <w:r w:rsidRPr="00B32B80">
        <w:rPr>
          <w:rFonts w:ascii="Arial" w:hAnsi="Arial" w:cs="Arial"/>
        </w:rPr>
        <w:t>Segment 1 až 5, včetně hřiště,</w:t>
      </w:r>
      <w:r w:rsidR="001109E8" w:rsidRPr="00B32B80">
        <w:rPr>
          <w:rFonts w:ascii="Arial" w:hAnsi="Arial" w:cs="Arial"/>
        </w:rPr>
        <w:t xml:space="preserve"> pře</w:t>
      </w:r>
      <w:r w:rsidR="00944901" w:rsidRPr="00B32B80">
        <w:rPr>
          <w:rFonts w:ascii="Arial" w:hAnsi="Arial" w:cs="Arial"/>
        </w:rPr>
        <w:t>d</w:t>
      </w:r>
      <w:r w:rsidR="001109E8" w:rsidRPr="00B32B80">
        <w:rPr>
          <w:rFonts w:ascii="Arial" w:hAnsi="Arial" w:cs="Arial"/>
        </w:rPr>
        <w:t xml:space="preserve">stavují jeden celek, který je ve vlastnictví </w:t>
      </w:r>
      <w:r w:rsidR="00983198" w:rsidRPr="00B32B80">
        <w:rPr>
          <w:rFonts w:ascii="Arial" w:hAnsi="Arial" w:cs="Arial"/>
        </w:rPr>
        <w:t xml:space="preserve">Hlavního města Prahy se svěřenou správou nemovitostí ve vlastnictví obce </w:t>
      </w:r>
      <w:r w:rsidRPr="00B32B80">
        <w:rPr>
          <w:rFonts w:ascii="Arial" w:hAnsi="Arial" w:cs="Arial"/>
        </w:rPr>
        <w:t xml:space="preserve">ve prospěch </w:t>
      </w:r>
      <w:r w:rsidR="00002611" w:rsidRPr="00B32B80">
        <w:rPr>
          <w:rFonts w:ascii="Arial" w:hAnsi="Arial" w:cs="Arial"/>
        </w:rPr>
        <w:t>Městské části Praha 14</w:t>
      </w:r>
      <w:r w:rsidR="009261FE">
        <w:rPr>
          <w:rFonts w:ascii="Arial" w:hAnsi="Arial" w:cs="Arial"/>
        </w:rPr>
        <w:t>.</w:t>
      </w:r>
      <w:r w:rsidR="00002611" w:rsidRPr="00B32B80">
        <w:rPr>
          <w:rFonts w:ascii="Arial" w:hAnsi="Arial" w:cs="Arial"/>
        </w:rPr>
        <w:t xml:space="preserve"> </w:t>
      </w:r>
    </w:p>
    <w:p w14:paraId="7DB094E3" w14:textId="7B3460B9" w:rsidR="00E21545" w:rsidRPr="00B32B80" w:rsidRDefault="00AD50AF" w:rsidP="0032587D">
      <w:pPr>
        <w:jc w:val="both"/>
        <w:rPr>
          <w:rFonts w:ascii="Arial" w:hAnsi="Arial" w:cs="Arial"/>
        </w:rPr>
      </w:pPr>
      <w:r w:rsidRPr="00B32B80">
        <w:rPr>
          <w:rFonts w:ascii="Arial" w:hAnsi="Arial" w:cs="Arial"/>
        </w:rPr>
        <w:t>Přímo u hřiště se nachází budova T</w:t>
      </w:r>
      <w:r w:rsidR="0070264D" w:rsidRPr="00B32B80">
        <w:rPr>
          <w:rFonts w:ascii="Arial" w:hAnsi="Arial" w:cs="Arial"/>
        </w:rPr>
        <w:t xml:space="preserve">ělovýchovné Jednoty Kyje, kde probíhají </w:t>
      </w:r>
      <w:r w:rsidR="00410743" w:rsidRPr="00B32B80">
        <w:rPr>
          <w:rFonts w:ascii="Arial" w:hAnsi="Arial" w:cs="Arial"/>
        </w:rPr>
        <w:t>pohybové aktiv</w:t>
      </w:r>
      <w:r w:rsidR="00617D21" w:rsidRPr="00B32B80">
        <w:rPr>
          <w:rFonts w:ascii="Arial" w:hAnsi="Arial" w:cs="Arial"/>
        </w:rPr>
        <w:t>i</w:t>
      </w:r>
      <w:r w:rsidR="00410743" w:rsidRPr="00B32B80">
        <w:rPr>
          <w:rFonts w:ascii="Arial" w:hAnsi="Arial" w:cs="Arial"/>
        </w:rPr>
        <w:t>t</w:t>
      </w:r>
      <w:r w:rsidR="00A53D7B" w:rsidRPr="00B32B80">
        <w:rPr>
          <w:rFonts w:ascii="Arial" w:hAnsi="Arial" w:cs="Arial"/>
        </w:rPr>
        <w:t>y</w:t>
      </w:r>
      <w:r w:rsidR="00410743" w:rsidRPr="00B32B80">
        <w:rPr>
          <w:rFonts w:ascii="Arial" w:hAnsi="Arial" w:cs="Arial"/>
        </w:rPr>
        <w:t xml:space="preserve"> pro děti. Dále se nedaleko nachází pobočka </w:t>
      </w:r>
      <w:r w:rsidR="00FC1034" w:rsidRPr="00B32B80">
        <w:rPr>
          <w:rFonts w:ascii="Arial" w:hAnsi="Arial" w:cs="Arial"/>
        </w:rPr>
        <w:t xml:space="preserve">MŠ </w:t>
      </w:r>
      <w:proofErr w:type="spellStart"/>
      <w:r w:rsidR="00FC1034" w:rsidRPr="00B32B80">
        <w:rPr>
          <w:rFonts w:ascii="Arial" w:hAnsi="Arial" w:cs="Arial"/>
        </w:rPr>
        <w:t>Jahodnice</w:t>
      </w:r>
      <w:proofErr w:type="spellEnd"/>
      <w:r w:rsidR="00FC1034" w:rsidRPr="00B32B80">
        <w:rPr>
          <w:rFonts w:ascii="Arial" w:hAnsi="Arial" w:cs="Arial"/>
        </w:rPr>
        <w:t xml:space="preserve"> nebo Studio Kytka s.r.o., kde probíhají </w:t>
      </w:r>
      <w:r w:rsidR="00617D21" w:rsidRPr="00B32B80">
        <w:rPr>
          <w:rFonts w:ascii="Arial" w:hAnsi="Arial" w:cs="Arial"/>
        </w:rPr>
        <w:t>lekce plavání. V</w:t>
      </w:r>
      <w:r w:rsidR="005478F6" w:rsidRPr="00B32B80">
        <w:rPr>
          <w:rFonts w:ascii="Arial" w:hAnsi="Arial" w:cs="Arial"/>
        </w:rPr>
        <w:t xml:space="preserve">e vzdálenějším okolí </w:t>
      </w:r>
      <w:r w:rsidR="00A10BD8" w:rsidRPr="00B32B80">
        <w:rPr>
          <w:rFonts w:ascii="Arial" w:hAnsi="Arial" w:cs="Arial"/>
        </w:rPr>
        <w:t xml:space="preserve">hřiště </w:t>
      </w:r>
      <w:r w:rsidR="005478F6" w:rsidRPr="00B32B80">
        <w:rPr>
          <w:rFonts w:ascii="Arial" w:hAnsi="Arial" w:cs="Arial"/>
        </w:rPr>
        <w:t>se nachází pozemní komunikace</w:t>
      </w:r>
      <w:r w:rsidR="00141BBC" w:rsidRPr="00B32B80">
        <w:rPr>
          <w:rFonts w:ascii="Arial" w:hAnsi="Arial" w:cs="Arial"/>
        </w:rPr>
        <w:t xml:space="preserve"> (Českobrodská, Hamerská).</w:t>
      </w:r>
      <w:r w:rsidR="00A10BD8" w:rsidRPr="00B32B80">
        <w:rPr>
          <w:rFonts w:ascii="Arial" w:hAnsi="Arial" w:cs="Arial"/>
        </w:rPr>
        <w:t xml:space="preserve"> </w:t>
      </w:r>
    </w:p>
    <w:p w14:paraId="2211E66C" w14:textId="77777777" w:rsidR="009A56B2" w:rsidRPr="00B32B80" w:rsidRDefault="009A56B2" w:rsidP="0032587D">
      <w:pPr>
        <w:jc w:val="both"/>
        <w:rPr>
          <w:rFonts w:ascii="Arial" w:hAnsi="Arial" w:cs="Arial"/>
        </w:rPr>
      </w:pPr>
    </w:p>
    <w:p w14:paraId="6C1BE807" w14:textId="77777777" w:rsidR="00E21545" w:rsidRPr="00B32B80" w:rsidRDefault="00E21545" w:rsidP="0032587D">
      <w:pPr>
        <w:jc w:val="both"/>
        <w:rPr>
          <w:rFonts w:ascii="Arial" w:hAnsi="Arial" w:cs="Arial"/>
        </w:rPr>
      </w:pPr>
    </w:p>
    <w:p w14:paraId="146EAC7D" w14:textId="77777777" w:rsidR="00E21545" w:rsidRPr="00B32B80" w:rsidRDefault="00E21545" w:rsidP="0032587D">
      <w:pPr>
        <w:jc w:val="both"/>
        <w:rPr>
          <w:rFonts w:ascii="Arial" w:hAnsi="Arial" w:cs="Arial"/>
        </w:rPr>
      </w:pPr>
    </w:p>
    <w:p w14:paraId="17633817" w14:textId="4F5EAD70" w:rsidR="00EC7143" w:rsidRPr="00B32B80" w:rsidRDefault="00EC7143" w:rsidP="00790C95">
      <w:pPr>
        <w:pStyle w:val="Nadpis1"/>
      </w:pPr>
      <w:bookmarkStart w:id="4" w:name="_Toc225802368"/>
      <w:r w:rsidRPr="00B32B80">
        <w:lastRenderedPageBreak/>
        <w:t xml:space="preserve">Cíle </w:t>
      </w:r>
      <w:r w:rsidR="00033E70" w:rsidRPr="00B32B80">
        <w:t>P</w:t>
      </w:r>
      <w:r w:rsidRPr="00B32B80">
        <w:t>rojektu a zdůvodnění potřebnosti</w:t>
      </w:r>
      <w:bookmarkEnd w:id="4"/>
    </w:p>
    <w:p w14:paraId="0749CE80" w14:textId="6266DBA9" w:rsidR="004B0A2B" w:rsidRPr="00B32B80" w:rsidRDefault="00FA5AB2" w:rsidP="0032587D">
      <w:pPr>
        <w:jc w:val="both"/>
        <w:rPr>
          <w:rFonts w:ascii="Arial" w:hAnsi="Arial" w:cs="Arial"/>
        </w:rPr>
      </w:pPr>
      <w:r w:rsidRPr="00B32B80">
        <w:rPr>
          <w:rFonts w:ascii="Arial" w:hAnsi="Arial" w:cs="Arial"/>
        </w:rPr>
        <w:t>Projekt má 2 základní cíle, a to</w:t>
      </w:r>
      <w:r w:rsidR="0095294A" w:rsidRPr="00B32B80">
        <w:rPr>
          <w:rFonts w:ascii="Arial" w:hAnsi="Arial" w:cs="Arial"/>
        </w:rPr>
        <w:t xml:space="preserve"> (i) </w:t>
      </w:r>
      <w:r w:rsidR="004B0A2B" w:rsidRPr="00B32B80">
        <w:rPr>
          <w:rFonts w:ascii="Arial" w:hAnsi="Arial" w:cs="Arial"/>
        </w:rPr>
        <w:t>zdravotní nezávadnost</w:t>
      </w:r>
      <w:r w:rsidR="00A53D7B" w:rsidRPr="00B32B80">
        <w:rPr>
          <w:rFonts w:ascii="Arial" w:hAnsi="Arial" w:cs="Arial"/>
        </w:rPr>
        <w:t xml:space="preserve"> a čistota</w:t>
      </w:r>
      <w:r w:rsidR="004B0A2B" w:rsidRPr="00B32B80">
        <w:rPr>
          <w:rFonts w:ascii="Arial" w:hAnsi="Arial" w:cs="Arial"/>
        </w:rPr>
        <w:t xml:space="preserve"> hřiště</w:t>
      </w:r>
      <w:r w:rsidR="0095294A" w:rsidRPr="00B32B80">
        <w:rPr>
          <w:rFonts w:ascii="Arial" w:hAnsi="Arial" w:cs="Arial"/>
        </w:rPr>
        <w:t xml:space="preserve"> a </w:t>
      </w:r>
      <w:r w:rsidR="004B0A2B" w:rsidRPr="00B32B80">
        <w:rPr>
          <w:rFonts w:ascii="Arial" w:hAnsi="Arial" w:cs="Arial"/>
        </w:rPr>
        <w:t xml:space="preserve">jeho </w:t>
      </w:r>
      <w:r w:rsidR="0095294A" w:rsidRPr="00B32B80">
        <w:rPr>
          <w:rFonts w:ascii="Arial" w:hAnsi="Arial" w:cs="Arial"/>
        </w:rPr>
        <w:t>(</w:t>
      </w:r>
      <w:proofErr w:type="spellStart"/>
      <w:r w:rsidR="0095294A" w:rsidRPr="00B32B80">
        <w:rPr>
          <w:rFonts w:ascii="Arial" w:hAnsi="Arial" w:cs="Arial"/>
        </w:rPr>
        <w:t>ii</w:t>
      </w:r>
      <w:proofErr w:type="spellEnd"/>
      <w:r w:rsidR="0095294A" w:rsidRPr="00B32B80">
        <w:rPr>
          <w:rFonts w:ascii="Arial" w:hAnsi="Arial" w:cs="Arial"/>
        </w:rPr>
        <w:t xml:space="preserve">) </w:t>
      </w:r>
      <w:r w:rsidR="00300722" w:rsidRPr="00B32B80">
        <w:rPr>
          <w:rFonts w:ascii="Arial" w:hAnsi="Arial" w:cs="Arial"/>
        </w:rPr>
        <w:t>bezpečnost</w:t>
      </w:r>
      <w:r w:rsidR="004B0A2B" w:rsidRPr="00B32B80">
        <w:rPr>
          <w:rFonts w:ascii="Arial" w:hAnsi="Arial" w:cs="Arial"/>
        </w:rPr>
        <w:t xml:space="preserve"> pro děti</w:t>
      </w:r>
      <w:r w:rsidR="00300722" w:rsidRPr="00B32B80">
        <w:rPr>
          <w:rFonts w:ascii="Arial" w:hAnsi="Arial" w:cs="Arial"/>
        </w:rPr>
        <w:t>.</w:t>
      </w:r>
    </w:p>
    <w:p w14:paraId="4A8D6C1A" w14:textId="77777777" w:rsidR="0065501C" w:rsidRPr="00B32B80" w:rsidRDefault="00907CBA" w:rsidP="0032587D">
      <w:pPr>
        <w:jc w:val="both"/>
        <w:rPr>
          <w:rFonts w:ascii="Arial" w:hAnsi="Arial" w:cs="Arial"/>
        </w:rPr>
      </w:pPr>
      <w:r w:rsidRPr="00B32B80">
        <w:rPr>
          <w:rFonts w:ascii="Arial" w:hAnsi="Arial" w:cs="Arial"/>
          <w:u w:val="single"/>
        </w:rPr>
        <w:t>K prvnímu cíli</w:t>
      </w:r>
      <w:r w:rsidRPr="00B32B80">
        <w:rPr>
          <w:rFonts w:ascii="Arial" w:hAnsi="Arial" w:cs="Arial"/>
        </w:rPr>
        <w:t xml:space="preserve"> je třeba podotknout, že s ohledem na absenci oplocení se na hřišti velmi často nacházejí psí exkrementy v různých stádiích rozkladu. Psi </w:t>
      </w:r>
      <w:r w:rsidR="00B04B24" w:rsidRPr="00B32B80">
        <w:rPr>
          <w:rFonts w:ascii="Arial" w:hAnsi="Arial" w:cs="Arial"/>
        </w:rPr>
        <w:t xml:space="preserve">si rovněž </w:t>
      </w:r>
      <w:r w:rsidR="00977FB5" w:rsidRPr="00B32B80">
        <w:rPr>
          <w:rFonts w:ascii="Arial" w:hAnsi="Arial" w:cs="Arial"/>
        </w:rPr>
        <w:t>jednotlivá</w:t>
      </w:r>
      <w:r w:rsidR="00B04B24" w:rsidRPr="00B32B80">
        <w:rPr>
          <w:rFonts w:ascii="Arial" w:hAnsi="Arial" w:cs="Arial"/>
        </w:rPr>
        <w:t xml:space="preserve"> místa na hřišti značkují. </w:t>
      </w:r>
    </w:p>
    <w:p w14:paraId="725870AC" w14:textId="77777777" w:rsidR="0065501C" w:rsidRPr="00B32B80" w:rsidRDefault="002E23EB" w:rsidP="0032587D">
      <w:pPr>
        <w:jc w:val="both"/>
        <w:rPr>
          <w:rFonts w:ascii="Arial" w:hAnsi="Arial" w:cs="Arial"/>
        </w:rPr>
      </w:pPr>
      <w:r w:rsidRPr="00B32B80">
        <w:rPr>
          <w:rFonts w:ascii="Arial" w:hAnsi="Arial" w:cs="Arial"/>
        </w:rPr>
        <w:t xml:space="preserve">Jakkoli </w:t>
      </w:r>
      <w:r w:rsidR="005D7FC7" w:rsidRPr="00B32B80">
        <w:rPr>
          <w:rFonts w:ascii="Arial" w:hAnsi="Arial" w:cs="Arial"/>
        </w:rPr>
        <w:t xml:space="preserve">ve smyslu </w:t>
      </w:r>
      <w:r w:rsidR="00665805" w:rsidRPr="00B32B80">
        <w:rPr>
          <w:rFonts w:ascii="Arial" w:hAnsi="Arial" w:cs="Arial"/>
        </w:rPr>
        <w:t>zákon</w:t>
      </w:r>
      <w:r w:rsidR="005D7FC7" w:rsidRPr="00B32B80">
        <w:rPr>
          <w:rFonts w:ascii="Arial" w:hAnsi="Arial" w:cs="Arial"/>
        </w:rPr>
        <w:t>a</w:t>
      </w:r>
      <w:r w:rsidR="00BE24B8" w:rsidRPr="00B32B80">
        <w:rPr>
          <w:rFonts w:ascii="Arial" w:hAnsi="Arial" w:cs="Arial"/>
        </w:rPr>
        <w:t xml:space="preserve"> č. 251/2016 Sb., o některých přestupcích, ve znění pozdějších pře</w:t>
      </w:r>
      <w:r w:rsidR="00773FF9" w:rsidRPr="00B32B80">
        <w:rPr>
          <w:rFonts w:ascii="Arial" w:hAnsi="Arial" w:cs="Arial"/>
        </w:rPr>
        <w:t xml:space="preserve">dpisů, </w:t>
      </w:r>
      <w:r w:rsidR="007C17F5" w:rsidRPr="00B32B80">
        <w:rPr>
          <w:rFonts w:ascii="Arial" w:hAnsi="Arial" w:cs="Arial"/>
        </w:rPr>
        <w:t xml:space="preserve">lze neodstranění psího exkrementu subsumovat pod skutkovou podstatu </w:t>
      </w:r>
      <w:r w:rsidR="00772929" w:rsidRPr="00B32B80">
        <w:rPr>
          <w:rFonts w:ascii="Arial" w:hAnsi="Arial" w:cs="Arial"/>
        </w:rPr>
        <w:t xml:space="preserve">přestupku proti veřejnému pořádku, </w:t>
      </w:r>
      <w:r w:rsidR="005D7FC7" w:rsidRPr="00B32B80">
        <w:rPr>
          <w:rFonts w:ascii="Arial" w:hAnsi="Arial" w:cs="Arial"/>
        </w:rPr>
        <w:t xml:space="preserve">reálně k postihování vlastníků psů </w:t>
      </w:r>
      <w:r w:rsidR="00D35C71" w:rsidRPr="00B32B80">
        <w:rPr>
          <w:rFonts w:ascii="Arial" w:hAnsi="Arial" w:cs="Arial"/>
        </w:rPr>
        <w:t xml:space="preserve">v této oblasti </w:t>
      </w:r>
      <w:r w:rsidR="005D7FC7" w:rsidRPr="00B32B80">
        <w:rPr>
          <w:rFonts w:ascii="Arial" w:hAnsi="Arial" w:cs="Arial"/>
        </w:rPr>
        <w:t xml:space="preserve">nedochází a plnění této povinnosti není vymáháno. </w:t>
      </w:r>
    </w:p>
    <w:p w14:paraId="59376CE9" w14:textId="5089A47A" w:rsidR="0065501C" w:rsidRPr="00B32B80" w:rsidRDefault="00D96142" w:rsidP="0032587D">
      <w:pPr>
        <w:jc w:val="both"/>
        <w:rPr>
          <w:rFonts w:ascii="Arial" w:hAnsi="Arial" w:cs="Arial"/>
        </w:rPr>
      </w:pPr>
      <w:r w:rsidRPr="00B32B80">
        <w:rPr>
          <w:rFonts w:ascii="Arial" w:hAnsi="Arial" w:cs="Arial"/>
        </w:rPr>
        <w:t>I přesto, že z</w:t>
      </w:r>
      <w:r w:rsidR="00665805" w:rsidRPr="00B32B80">
        <w:rPr>
          <w:rFonts w:ascii="Arial" w:hAnsi="Arial" w:cs="Arial"/>
        </w:rPr>
        <w:t xml:space="preserve">ákon č. 258/2000 Sb., </w:t>
      </w:r>
      <w:r w:rsidR="00BB7584" w:rsidRPr="00B32B80">
        <w:rPr>
          <w:rFonts w:ascii="Arial" w:hAnsi="Arial" w:cs="Arial"/>
        </w:rPr>
        <w:t>zákon o ochraně veřejného zdraví a o změně některých souvisejících zákonů</w:t>
      </w:r>
      <w:r w:rsidR="00665805" w:rsidRPr="00B32B80">
        <w:rPr>
          <w:rFonts w:ascii="Arial" w:hAnsi="Arial" w:cs="Arial"/>
        </w:rPr>
        <w:t xml:space="preserve">, </w:t>
      </w:r>
      <w:r w:rsidR="00BB7584" w:rsidRPr="00B32B80">
        <w:rPr>
          <w:rFonts w:ascii="Arial" w:hAnsi="Arial" w:cs="Arial"/>
        </w:rPr>
        <w:t xml:space="preserve">ve znění pozdějších předpisů, </w:t>
      </w:r>
      <w:r w:rsidR="00665805" w:rsidRPr="00B32B80">
        <w:rPr>
          <w:rFonts w:ascii="Arial" w:hAnsi="Arial" w:cs="Arial"/>
        </w:rPr>
        <w:t xml:space="preserve">stanovuje provozovateli venkovní hrací plochy určené pro hry dětí povinnost zajistit „zdravotní nezávadnost“ </w:t>
      </w:r>
      <w:r w:rsidR="00B53589" w:rsidRPr="00B32B80">
        <w:rPr>
          <w:rFonts w:ascii="Arial" w:hAnsi="Arial" w:cs="Arial"/>
        </w:rPr>
        <w:t xml:space="preserve">(dle míry stanovené předpisy) </w:t>
      </w:r>
      <w:r w:rsidR="00665805" w:rsidRPr="00B32B80">
        <w:rPr>
          <w:rFonts w:ascii="Arial" w:hAnsi="Arial" w:cs="Arial"/>
        </w:rPr>
        <w:t>pouze ve vztahu k písku užívanému ke hrám dětí v pískovištích,</w:t>
      </w:r>
      <w:r w:rsidRPr="00B32B80">
        <w:rPr>
          <w:rFonts w:ascii="Arial" w:hAnsi="Arial" w:cs="Arial"/>
        </w:rPr>
        <w:t xml:space="preserve"> je </w:t>
      </w:r>
      <w:r w:rsidR="00B53589" w:rsidRPr="00B32B80">
        <w:rPr>
          <w:rFonts w:ascii="Arial" w:hAnsi="Arial" w:cs="Arial"/>
        </w:rPr>
        <w:t>v zájmu všech občanů Prahy 14 a zejména pak rodičů a dětí</w:t>
      </w:r>
      <w:r w:rsidR="0020050D" w:rsidRPr="00B32B80">
        <w:rPr>
          <w:rFonts w:ascii="Arial" w:hAnsi="Arial" w:cs="Arial"/>
        </w:rPr>
        <w:t>,</w:t>
      </w:r>
      <w:r w:rsidRPr="00B32B80">
        <w:rPr>
          <w:rFonts w:ascii="Arial" w:hAnsi="Arial" w:cs="Arial"/>
        </w:rPr>
        <w:t xml:space="preserve"> zachovat maximáln</w:t>
      </w:r>
      <w:r w:rsidR="00B53589" w:rsidRPr="00B32B80">
        <w:rPr>
          <w:rFonts w:ascii="Arial" w:hAnsi="Arial" w:cs="Arial"/>
        </w:rPr>
        <w:t>í míru zdravotní nezávadnosti po celém prostoru hřiště.</w:t>
      </w:r>
      <w:r w:rsidR="001663D3" w:rsidRPr="00B32B80">
        <w:rPr>
          <w:rFonts w:ascii="Arial" w:hAnsi="Arial" w:cs="Arial"/>
        </w:rPr>
        <w:t xml:space="preserve"> Pokud jde o pískoviště, je zakrýváno </w:t>
      </w:r>
      <w:r w:rsidR="004256E9" w:rsidRPr="00B32B80">
        <w:rPr>
          <w:rFonts w:ascii="Arial" w:hAnsi="Arial" w:cs="Arial"/>
        </w:rPr>
        <w:t xml:space="preserve">převážně </w:t>
      </w:r>
      <w:r w:rsidR="001663D3" w:rsidRPr="00B32B80">
        <w:rPr>
          <w:rFonts w:ascii="Arial" w:hAnsi="Arial" w:cs="Arial"/>
        </w:rPr>
        <w:t>na bázi dobrovolnosti</w:t>
      </w:r>
      <w:r w:rsidR="0005040B" w:rsidRPr="00B32B80">
        <w:rPr>
          <w:rFonts w:ascii="Arial" w:hAnsi="Arial" w:cs="Arial"/>
        </w:rPr>
        <w:t xml:space="preserve"> a není-li </w:t>
      </w:r>
      <w:r w:rsidR="004D32D7" w:rsidRPr="00B32B80">
        <w:rPr>
          <w:rFonts w:ascii="Arial" w:hAnsi="Arial" w:cs="Arial"/>
        </w:rPr>
        <w:t>zakryté, je vysoká pravděpodobnost</w:t>
      </w:r>
      <w:r w:rsidR="0005040B" w:rsidRPr="00B32B80">
        <w:rPr>
          <w:rFonts w:ascii="Arial" w:hAnsi="Arial" w:cs="Arial"/>
        </w:rPr>
        <w:t xml:space="preserve"> výskytu výkalů přímo v písku.</w:t>
      </w:r>
      <w:r w:rsidR="00653B6A" w:rsidRPr="00B32B80">
        <w:rPr>
          <w:rFonts w:ascii="Arial" w:hAnsi="Arial" w:cs="Arial"/>
        </w:rPr>
        <w:t xml:space="preserve"> Přitom pokud jde o exkrement, je tento alespoň viditelný (tj. je možné dítě odvést). Pokud jde o zaschlou moč zvířete, </w:t>
      </w:r>
      <w:r w:rsidR="00554D22" w:rsidRPr="00B32B80">
        <w:rPr>
          <w:rFonts w:ascii="Arial" w:hAnsi="Arial" w:cs="Arial"/>
        </w:rPr>
        <w:t xml:space="preserve">žádné preventivní opatření přijmout nelze – pouze na hřiště vůbec nechodit. </w:t>
      </w:r>
    </w:p>
    <w:p w14:paraId="74D876F2" w14:textId="4B77C12C" w:rsidR="00772929" w:rsidRPr="00B32B80" w:rsidRDefault="00944901" w:rsidP="0032587D">
      <w:pPr>
        <w:jc w:val="both"/>
        <w:rPr>
          <w:rFonts w:ascii="Arial" w:hAnsi="Arial" w:cs="Arial"/>
        </w:rPr>
      </w:pPr>
      <w:r w:rsidRPr="00B32B80">
        <w:rPr>
          <w:rFonts w:ascii="Arial" w:hAnsi="Arial" w:cs="Arial"/>
        </w:rPr>
        <w:t>Je</w:t>
      </w:r>
      <w:r w:rsidR="00554D22" w:rsidRPr="00B32B80">
        <w:rPr>
          <w:rFonts w:ascii="Arial" w:hAnsi="Arial" w:cs="Arial"/>
        </w:rPr>
        <w:t xml:space="preserve"> nutné si uvědomit, že zajištění „zdravotní nezávadnosti“ pískoviště ještě nic nevypovídá o tom, že si naše děti hrají v bezpečném prostředí</w:t>
      </w:r>
      <w:r w:rsidR="00726963" w:rsidRPr="00B32B80">
        <w:rPr>
          <w:rFonts w:ascii="Arial" w:hAnsi="Arial" w:cs="Arial"/>
        </w:rPr>
        <w:t>. Z</w:t>
      </w:r>
      <w:r w:rsidR="00F45115" w:rsidRPr="00B32B80">
        <w:rPr>
          <w:rFonts w:ascii="Arial" w:hAnsi="Arial" w:cs="Arial"/>
        </w:rPr>
        <w:t>ejména jsou-li malé a chůzi mají stále vratkou</w:t>
      </w:r>
      <w:r w:rsidR="00726963" w:rsidRPr="00B32B80">
        <w:rPr>
          <w:rFonts w:ascii="Arial" w:hAnsi="Arial" w:cs="Arial"/>
        </w:rPr>
        <w:t xml:space="preserve">, </w:t>
      </w:r>
      <w:r w:rsidR="005D0A08" w:rsidRPr="00B32B80">
        <w:rPr>
          <w:rFonts w:ascii="Arial" w:hAnsi="Arial" w:cs="Arial"/>
        </w:rPr>
        <w:t xml:space="preserve">často končí s exkrementy na rukách. </w:t>
      </w:r>
      <w:r w:rsidR="004D5D32" w:rsidRPr="00B32B80">
        <w:rPr>
          <w:rFonts w:ascii="Arial" w:hAnsi="Arial" w:cs="Arial"/>
        </w:rPr>
        <w:t xml:space="preserve">Projekt má potenciál tomuto v určitém poměru zabránit. </w:t>
      </w:r>
    </w:p>
    <w:p w14:paraId="7BBBFA28" w14:textId="4CF7A8C6" w:rsidR="0042638B" w:rsidRPr="00B32B80" w:rsidRDefault="0042638B" w:rsidP="0032587D">
      <w:pPr>
        <w:jc w:val="both"/>
        <w:rPr>
          <w:rFonts w:ascii="Arial" w:hAnsi="Arial" w:cs="Arial"/>
        </w:rPr>
      </w:pPr>
      <w:r w:rsidRPr="00B32B80">
        <w:rPr>
          <w:rFonts w:ascii="Arial" w:hAnsi="Arial" w:cs="Arial"/>
        </w:rPr>
        <w:t xml:space="preserve">Pozitivní externalitou Projektu je fakt, že </w:t>
      </w:r>
      <w:r w:rsidR="009344C1" w:rsidRPr="00B32B80">
        <w:rPr>
          <w:rFonts w:ascii="Arial" w:hAnsi="Arial" w:cs="Arial"/>
          <w:b/>
          <w:bCs/>
        </w:rPr>
        <w:t>umožňuje vlastníkům psů lépe kontrolovat jejich mazlíčky</w:t>
      </w:r>
      <w:r w:rsidR="00366024" w:rsidRPr="00B32B80">
        <w:rPr>
          <w:rFonts w:ascii="Arial" w:hAnsi="Arial" w:cs="Arial"/>
          <w:b/>
          <w:bCs/>
        </w:rPr>
        <w:t xml:space="preserve">, a tím </w:t>
      </w:r>
      <w:r w:rsidR="00183F9B" w:rsidRPr="00B32B80">
        <w:rPr>
          <w:rFonts w:ascii="Arial" w:hAnsi="Arial" w:cs="Arial"/>
          <w:b/>
          <w:bCs/>
        </w:rPr>
        <w:t>předcházet</w:t>
      </w:r>
      <w:r w:rsidR="00366024" w:rsidRPr="00B32B80">
        <w:rPr>
          <w:rFonts w:ascii="Arial" w:hAnsi="Arial" w:cs="Arial"/>
          <w:b/>
          <w:bCs/>
        </w:rPr>
        <w:t xml:space="preserve"> řadě konfrontačních situací. </w:t>
      </w:r>
    </w:p>
    <w:p w14:paraId="06B4925B" w14:textId="6960D4F1" w:rsidR="00854598" w:rsidRPr="00B32B80" w:rsidRDefault="00854598" w:rsidP="0032587D">
      <w:pPr>
        <w:jc w:val="both"/>
        <w:rPr>
          <w:rFonts w:ascii="Arial" w:hAnsi="Arial" w:cs="Arial"/>
        </w:rPr>
      </w:pPr>
      <w:r w:rsidRPr="00B32B80">
        <w:rPr>
          <w:rFonts w:ascii="Arial" w:hAnsi="Arial" w:cs="Arial"/>
          <w:u w:val="single"/>
        </w:rPr>
        <w:t>K druhému cíl</w:t>
      </w:r>
      <w:r w:rsidR="00483790" w:rsidRPr="00B32B80">
        <w:rPr>
          <w:rFonts w:ascii="Arial" w:hAnsi="Arial" w:cs="Arial"/>
          <w:u w:val="single"/>
        </w:rPr>
        <w:t>i</w:t>
      </w:r>
      <w:r w:rsidR="00483790" w:rsidRPr="00B32B80">
        <w:rPr>
          <w:rFonts w:ascii="Arial" w:hAnsi="Arial" w:cs="Arial"/>
        </w:rPr>
        <w:t xml:space="preserve"> lze uvést tolik, že oplocení má funkci určité bariéry, která děti chrání od okolního světa</w:t>
      </w:r>
      <w:r w:rsidR="00433FD9" w:rsidRPr="00B32B80">
        <w:rPr>
          <w:rFonts w:ascii="Arial" w:hAnsi="Arial" w:cs="Arial"/>
        </w:rPr>
        <w:t>, ať to jsou psi nebo osoby</w:t>
      </w:r>
      <w:r w:rsidR="00944901" w:rsidRPr="00B32B80">
        <w:rPr>
          <w:rFonts w:ascii="Arial" w:hAnsi="Arial" w:cs="Arial"/>
        </w:rPr>
        <w:t xml:space="preserve"> narušující veřejný pořádek</w:t>
      </w:r>
      <w:r w:rsidR="00053A76" w:rsidRPr="00B32B80">
        <w:rPr>
          <w:rFonts w:ascii="Arial" w:hAnsi="Arial" w:cs="Arial"/>
        </w:rPr>
        <w:t xml:space="preserve"> či </w:t>
      </w:r>
      <w:r w:rsidR="007020F5" w:rsidRPr="00B32B80">
        <w:rPr>
          <w:rFonts w:ascii="Arial" w:hAnsi="Arial" w:cs="Arial"/>
        </w:rPr>
        <w:t xml:space="preserve">v krajním případě </w:t>
      </w:r>
      <w:r w:rsidR="00053A76" w:rsidRPr="00B32B80">
        <w:rPr>
          <w:rFonts w:ascii="Arial" w:hAnsi="Arial" w:cs="Arial"/>
        </w:rPr>
        <w:t>deviantní</w:t>
      </w:r>
      <w:r w:rsidR="007020F5" w:rsidRPr="00B32B80">
        <w:rPr>
          <w:rFonts w:ascii="Arial" w:hAnsi="Arial" w:cs="Arial"/>
        </w:rPr>
        <w:t xml:space="preserve"> či jinak dětem nebezpečné</w:t>
      </w:r>
      <w:r w:rsidR="00433FD9" w:rsidRPr="00B32B80">
        <w:rPr>
          <w:rFonts w:ascii="Arial" w:hAnsi="Arial" w:cs="Arial"/>
        </w:rPr>
        <w:t xml:space="preserve">. </w:t>
      </w:r>
      <w:r w:rsidR="00D95A32" w:rsidRPr="00B32B80">
        <w:rPr>
          <w:rFonts w:ascii="Arial" w:hAnsi="Arial" w:cs="Arial"/>
        </w:rPr>
        <w:t>Navrhovatelka</w:t>
      </w:r>
      <w:r w:rsidR="002121EB" w:rsidRPr="00B32B80">
        <w:rPr>
          <w:rFonts w:ascii="Arial" w:hAnsi="Arial" w:cs="Arial"/>
        </w:rPr>
        <w:t xml:space="preserve"> Projektu zaznamenala situace, kdy se děti</w:t>
      </w:r>
      <w:r w:rsidR="008E255E" w:rsidRPr="00B32B80">
        <w:rPr>
          <w:rFonts w:ascii="Arial" w:hAnsi="Arial" w:cs="Arial"/>
        </w:rPr>
        <w:t>, které si v klidu hrají,</w:t>
      </w:r>
      <w:r w:rsidR="002121EB" w:rsidRPr="00B32B80">
        <w:rPr>
          <w:rFonts w:ascii="Arial" w:hAnsi="Arial" w:cs="Arial"/>
        </w:rPr>
        <w:t xml:space="preserve"> leknou přibíhajícího psa</w:t>
      </w:r>
      <w:r w:rsidR="008E255E" w:rsidRPr="00B32B80">
        <w:rPr>
          <w:rFonts w:ascii="Arial" w:hAnsi="Arial" w:cs="Arial"/>
        </w:rPr>
        <w:t xml:space="preserve">. </w:t>
      </w:r>
      <w:r w:rsidR="000F46F8" w:rsidRPr="00B32B80">
        <w:rPr>
          <w:rFonts w:ascii="Arial" w:hAnsi="Arial" w:cs="Arial"/>
        </w:rPr>
        <w:t>Přestože žádné fyzické ublížení</w:t>
      </w:r>
      <w:r w:rsidR="00836CAB" w:rsidRPr="00B32B80">
        <w:rPr>
          <w:rFonts w:ascii="Arial" w:hAnsi="Arial" w:cs="Arial"/>
        </w:rPr>
        <w:t xml:space="preserve"> ze strany psů </w:t>
      </w:r>
      <w:r w:rsidR="00D95A32" w:rsidRPr="00B32B80">
        <w:rPr>
          <w:rFonts w:ascii="Arial" w:hAnsi="Arial" w:cs="Arial"/>
        </w:rPr>
        <w:t>navrhovatelka</w:t>
      </w:r>
      <w:r w:rsidR="00836CAB" w:rsidRPr="00B32B80">
        <w:rPr>
          <w:rFonts w:ascii="Arial" w:hAnsi="Arial" w:cs="Arial"/>
        </w:rPr>
        <w:t xml:space="preserve"> nezaznamenala</w:t>
      </w:r>
      <w:r w:rsidR="000F46F8" w:rsidRPr="00B32B80">
        <w:rPr>
          <w:rFonts w:ascii="Arial" w:hAnsi="Arial" w:cs="Arial"/>
        </w:rPr>
        <w:t>, pocit ohrožení</w:t>
      </w:r>
      <w:r w:rsidR="00E563BE" w:rsidRPr="00B32B80">
        <w:rPr>
          <w:rFonts w:ascii="Arial" w:hAnsi="Arial" w:cs="Arial"/>
        </w:rPr>
        <w:t xml:space="preserve"> a strachu zde byl přítomen. </w:t>
      </w:r>
      <w:r w:rsidR="004E5A4E" w:rsidRPr="00B32B80">
        <w:rPr>
          <w:rFonts w:ascii="Arial" w:hAnsi="Arial" w:cs="Arial"/>
        </w:rPr>
        <w:t xml:space="preserve">S ohledem na relativní rozlehlost hřiště a jeho nepřehlednost z důvodu vzrostlých stromů by zároveň </w:t>
      </w:r>
      <w:r w:rsidR="00EA7B65" w:rsidRPr="00B32B80">
        <w:rPr>
          <w:rFonts w:ascii="Arial" w:hAnsi="Arial" w:cs="Arial"/>
        </w:rPr>
        <w:t>oplocení pomohlo navodit větší pocit bezpečí i pro rodiče</w:t>
      </w:r>
      <w:r w:rsidR="00433841" w:rsidRPr="00B32B80">
        <w:rPr>
          <w:rFonts w:ascii="Arial" w:hAnsi="Arial" w:cs="Arial"/>
        </w:rPr>
        <w:t xml:space="preserve"> – děti by si hrály v uzavřeném prostoru, </w:t>
      </w:r>
      <w:r w:rsidR="00D93492" w:rsidRPr="00B32B80">
        <w:rPr>
          <w:rFonts w:ascii="Arial" w:hAnsi="Arial" w:cs="Arial"/>
        </w:rPr>
        <w:t xml:space="preserve">kde </w:t>
      </w:r>
      <w:r w:rsidR="00433841" w:rsidRPr="00B32B80">
        <w:rPr>
          <w:rFonts w:ascii="Arial" w:hAnsi="Arial" w:cs="Arial"/>
        </w:rPr>
        <w:t xml:space="preserve">je spíše možné monitorovat pohyb </w:t>
      </w:r>
      <w:r w:rsidR="00A53D7B" w:rsidRPr="00B32B80">
        <w:rPr>
          <w:rFonts w:ascii="Arial" w:hAnsi="Arial" w:cs="Arial"/>
        </w:rPr>
        <w:t>jak dětí, tak</w:t>
      </w:r>
      <w:r w:rsidR="00D93492" w:rsidRPr="00B32B80">
        <w:rPr>
          <w:rFonts w:ascii="Arial" w:hAnsi="Arial" w:cs="Arial"/>
        </w:rPr>
        <w:t xml:space="preserve"> ostatních osob</w:t>
      </w:r>
      <w:r w:rsidR="00433841" w:rsidRPr="00B32B80">
        <w:rPr>
          <w:rFonts w:ascii="Arial" w:hAnsi="Arial" w:cs="Arial"/>
        </w:rPr>
        <w:t xml:space="preserve">. Projekt má potenciál </w:t>
      </w:r>
      <w:r w:rsidR="00577FD9" w:rsidRPr="00B32B80">
        <w:rPr>
          <w:rFonts w:ascii="Arial" w:hAnsi="Arial" w:cs="Arial"/>
        </w:rPr>
        <w:t xml:space="preserve">tyto cíle naplnit. </w:t>
      </w:r>
    </w:p>
    <w:p w14:paraId="2195439C" w14:textId="534064A5" w:rsidR="004E6255" w:rsidRPr="00B32B80" w:rsidRDefault="004E6255" w:rsidP="0032587D">
      <w:pPr>
        <w:jc w:val="both"/>
        <w:rPr>
          <w:rFonts w:ascii="Arial" w:hAnsi="Arial" w:cs="Arial"/>
        </w:rPr>
      </w:pPr>
      <w:r w:rsidRPr="00B32B80">
        <w:rPr>
          <w:rFonts w:ascii="Arial" w:hAnsi="Arial" w:cs="Arial"/>
        </w:rPr>
        <w:t>Projekt je v souladu s Územním plánem hl. m. Prahy, Klimatickým plánem hl. m. Prahy do roku 2030 a strategickými dokumenty MČ Praha 14.</w:t>
      </w:r>
    </w:p>
    <w:p w14:paraId="0489036A" w14:textId="3AD4C9D2" w:rsidR="004E6255" w:rsidRPr="00B32B80" w:rsidRDefault="004E6255" w:rsidP="0032587D">
      <w:pPr>
        <w:jc w:val="both"/>
        <w:rPr>
          <w:rFonts w:ascii="Arial" w:hAnsi="Arial" w:cs="Arial"/>
        </w:rPr>
      </w:pPr>
      <w:r w:rsidRPr="00B32B80">
        <w:rPr>
          <w:rFonts w:ascii="Arial" w:hAnsi="Arial" w:cs="Arial"/>
        </w:rPr>
        <w:t>Projekt je svou povahou jednoduchý a realizovatelný do konce roku 2028.</w:t>
      </w:r>
    </w:p>
    <w:p w14:paraId="31E17CF7" w14:textId="7500FF14" w:rsidR="005F50BA" w:rsidRPr="00B32B80" w:rsidRDefault="005F50BA" w:rsidP="0032587D">
      <w:pPr>
        <w:jc w:val="both"/>
        <w:rPr>
          <w:rFonts w:ascii="Arial" w:hAnsi="Arial" w:cs="Arial"/>
        </w:rPr>
      </w:pPr>
      <w:r w:rsidRPr="00B32B80">
        <w:rPr>
          <w:rFonts w:ascii="Arial" w:hAnsi="Arial" w:cs="Arial"/>
        </w:rPr>
        <w:t xml:space="preserve">Projekt zachovává veřejnou přístupnost, počítá s bezpečnými vstupy, respektuje pěší průchodnost a stávající zeleň. </w:t>
      </w:r>
    </w:p>
    <w:p w14:paraId="78DD759C" w14:textId="77777777" w:rsidR="000A450D" w:rsidRPr="00B32B80" w:rsidRDefault="000A450D" w:rsidP="0032587D">
      <w:pPr>
        <w:jc w:val="both"/>
        <w:rPr>
          <w:rFonts w:ascii="Arial" w:hAnsi="Arial" w:cs="Arial"/>
        </w:rPr>
      </w:pPr>
    </w:p>
    <w:p w14:paraId="4C7DDBAB" w14:textId="77777777" w:rsidR="000A450D" w:rsidRPr="00B32B80" w:rsidRDefault="000A450D" w:rsidP="0032587D">
      <w:pPr>
        <w:jc w:val="both"/>
        <w:rPr>
          <w:rFonts w:ascii="Arial" w:hAnsi="Arial" w:cs="Arial"/>
        </w:rPr>
      </w:pPr>
    </w:p>
    <w:p w14:paraId="0D28B0F7" w14:textId="77777777" w:rsidR="000A450D" w:rsidRPr="00B32B80" w:rsidRDefault="000A450D" w:rsidP="0032587D">
      <w:pPr>
        <w:jc w:val="both"/>
        <w:rPr>
          <w:rFonts w:ascii="Arial" w:hAnsi="Arial" w:cs="Arial"/>
        </w:rPr>
      </w:pPr>
    </w:p>
    <w:p w14:paraId="0958BA54" w14:textId="52F22869" w:rsidR="008D6627" w:rsidRPr="00B32B80" w:rsidRDefault="008D6627" w:rsidP="00790C95">
      <w:pPr>
        <w:pStyle w:val="Nadpis1"/>
      </w:pPr>
      <w:bookmarkStart w:id="5" w:name="_Toc225802369"/>
      <w:r w:rsidRPr="00B32B80">
        <w:lastRenderedPageBreak/>
        <w:t>Způsoby realizace Projektu</w:t>
      </w:r>
      <w:bookmarkEnd w:id="5"/>
      <w:r w:rsidRPr="00B32B80">
        <w:t xml:space="preserve"> </w:t>
      </w:r>
    </w:p>
    <w:p w14:paraId="71C6A4F1" w14:textId="77777777" w:rsidR="008D6627" w:rsidRPr="00B32B80" w:rsidRDefault="008D6627" w:rsidP="0032587D">
      <w:pPr>
        <w:pStyle w:val="Oblasti"/>
        <w:numPr>
          <w:ilvl w:val="0"/>
          <w:numId w:val="0"/>
        </w:numPr>
        <w:ind w:left="425" w:hanging="425"/>
        <w:jc w:val="both"/>
      </w:pPr>
    </w:p>
    <w:p w14:paraId="496166B3" w14:textId="75BC3508" w:rsidR="000A450D" w:rsidRPr="00B32B80" w:rsidRDefault="000A450D" w:rsidP="0032587D">
      <w:pPr>
        <w:jc w:val="both"/>
        <w:rPr>
          <w:rFonts w:ascii="Arial" w:hAnsi="Arial" w:cs="Arial"/>
          <w:bCs/>
        </w:rPr>
      </w:pPr>
      <w:r w:rsidRPr="00B32B80">
        <w:rPr>
          <w:rFonts w:ascii="Arial" w:hAnsi="Arial" w:cs="Arial"/>
          <w:bCs/>
        </w:rPr>
        <w:t xml:space="preserve">Z hlediska dosažení stanovených cílů byla uvažována dvě řešení, a to oplocení hřiště na původním místě, nebo přesun hřiště do Segmentu 4 s jeho současným oplocením a výsadbou zeleně, která by v budoucnu poskytovala stín. </w:t>
      </w:r>
    </w:p>
    <w:p w14:paraId="7E988947" w14:textId="3494E5DA" w:rsidR="000A450D" w:rsidRPr="00B32B80" w:rsidRDefault="000A450D" w:rsidP="0032587D">
      <w:pPr>
        <w:jc w:val="both"/>
        <w:rPr>
          <w:rFonts w:ascii="Arial" w:hAnsi="Arial" w:cs="Arial"/>
          <w:bCs/>
        </w:rPr>
      </w:pPr>
      <w:r w:rsidRPr="00B32B80">
        <w:rPr>
          <w:rFonts w:ascii="Arial" w:hAnsi="Arial" w:cs="Arial"/>
          <w:bCs/>
        </w:rPr>
        <w:t>S ohledem na skutečnost, že oplocení hřiště na původním místě je řešením méně nákladným, bylo dále rozpracováno toto řešení.</w:t>
      </w:r>
    </w:p>
    <w:p w14:paraId="3BE43E4E" w14:textId="38ADCCDA" w:rsidR="001B4EE1" w:rsidRPr="00B32B80" w:rsidRDefault="00293C5F" w:rsidP="0032587D">
      <w:pPr>
        <w:jc w:val="both"/>
        <w:rPr>
          <w:rFonts w:ascii="Arial" w:hAnsi="Arial" w:cs="Arial"/>
          <w:bCs/>
        </w:rPr>
      </w:pPr>
      <w:r w:rsidRPr="00B32B80">
        <w:rPr>
          <w:rFonts w:ascii="Arial" w:hAnsi="Arial" w:cs="Arial"/>
          <w:bCs/>
        </w:rPr>
        <w:t xml:space="preserve">Oplocení může </w:t>
      </w:r>
      <w:r w:rsidR="004C2D6D" w:rsidRPr="00B32B80">
        <w:rPr>
          <w:rFonts w:ascii="Arial" w:hAnsi="Arial" w:cs="Arial"/>
          <w:bCs/>
        </w:rPr>
        <w:t xml:space="preserve">mít různou podobu od pevného, přes </w:t>
      </w:r>
      <w:r w:rsidR="009F3C84" w:rsidRPr="00B32B80">
        <w:rPr>
          <w:rFonts w:ascii="Arial" w:hAnsi="Arial" w:cs="Arial"/>
          <w:bCs/>
        </w:rPr>
        <w:t xml:space="preserve">panelové, </w:t>
      </w:r>
      <w:r w:rsidR="004C2D6D" w:rsidRPr="00B32B80">
        <w:rPr>
          <w:rFonts w:ascii="Arial" w:hAnsi="Arial" w:cs="Arial"/>
          <w:bCs/>
        </w:rPr>
        <w:t xml:space="preserve">přírodní </w:t>
      </w:r>
      <w:r w:rsidR="009F3C84" w:rsidRPr="00B32B80">
        <w:rPr>
          <w:rFonts w:ascii="Arial" w:hAnsi="Arial" w:cs="Arial"/>
          <w:bCs/>
        </w:rPr>
        <w:t xml:space="preserve">(dřevěné) </w:t>
      </w:r>
      <w:r w:rsidR="004C2D6D" w:rsidRPr="00B32B80">
        <w:rPr>
          <w:rFonts w:ascii="Arial" w:hAnsi="Arial" w:cs="Arial"/>
          <w:bCs/>
        </w:rPr>
        <w:t>až po</w:t>
      </w:r>
      <w:r w:rsidR="009F3C84" w:rsidRPr="00B32B80">
        <w:rPr>
          <w:rFonts w:ascii="Arial" w:hAnsi="Arial" w:cs="Arial"/>
          <w:bCs/>
        </w:rPr>
        <w:t xml:space="preserve"> lanové či jinak otevřené nebo</w:t>
      </w:r>
      <w:r w:rsidR="004C2D6D" w:rsidRPr="00B32B80">
        <w:rPr>
          <w:rFonts w:ascii="Arial" w:hAnsi="Arial" w:cs="Arial"/>
          <w:bCs/>
        </w:rPr>
        <w:t xml:space="preserve"> mobilní</w:t>
      </w:r>
      <w:r w:rsidR="009F3C84" w:rsidRPr="00B32B80">
        <w:rPr>
          <w:rFonts w:ascii="Arial" w:hAnsi="Arial" w:cs="Arial"/>
          <w:bCs/>
        </w:rPr>
        <w:t xml:space="preserve">. Každé z uvedených řešení má své výhody i nevýhody. </w:t>
      </w:r>
    </w:p>
    <w:p w14:paraId="3DD20BC3" w14:textId="23F1DC13" w:rsidR="00AA4788" w:rsidRPr="00B32B80" w:rsidRDefault="00AA4788" w:rsidP="0032587D">
      <w:pPr>
        <w:jc w:val="both"/>
        <w:rPr>
          <w:rFonts w:ascii="Arial" w:hAnsi="Arial" w:cs="Arial"/>
          <w:bCs/>
        </w:rPr>
      </w:pPr>
      <w:r w:rsidRPr="00B32B80">
        <w:rPr>
          <w:rFonts w:ascii="Arial" w:hAnsi="Arial" w:cs="Arial"/>
          <w:bCs/>
        </w:rPr>
        <w:t>Z hlediska dosažení stanovených cílů je lanové či jinak otevřené řešení zcela nevyhovujícím, neboť není schopno zabránit přístupu psů na hřiště</w:t>
      </w:r>
      <w:r w:rsidR="00D93492" w:rsidRPr="00B32B80">
        <w:rPr>
          <w:rFonts w:ascii="Arial" w:hAnsi="Arial" w:cs="Arial"/>
          <w:bCs/>
        </w:rPr>
        <w:t>, ani nevytváří celkově bezpečnější uzavřený prostor pro bezpečnou hru dětí</w:t>
      </w:r>
      <w:r w:rsidRPr="00B32B80">
        <w:rPr>
          <w:rFonts w:ascii="Arial" w:hAnsi="Arial" w:cs="Arial"/>
          <w:bCs/>
        </w:rPr>
        <w:t xml:space="preserve">. </w:t>
      </w:r>
      <w:r w:rsidR="00574DFF" w:rsidRPr="00B32B80">
        <w:rPr>
          <w:rFonts w:ascii="Arial" w:hAnsi="Arial" w:cs="Arial"/>
          <w:bCs/>
        </w:rPr>
        <w:t>D</w:t>
      </w:r>
      <w:r w:rsidRPr="00B32B80">
        <w:rPr>
          <w:rFonts w:ascii="Arial" w:hAnsi="Arial" w:cs="Arial"/>
          <w:bCs/>
        </w:rPr>
        <w:t xml:space="preserve">ále proto byly uvažovány tyto varianty: </w:t>
      </w:r>
    </w:p>
    <w:p w14:paraId="16E9E690" w14:textId="605043C8" w:rsidR="00836CAB" w:rsidRPr="00790C95" w:rsidRDefault="00836CAB" w:rsidP="0032587D">
      <w:pPr>
        <w:jc w:val="both"/>
        <w:rPr>
          <w:rFonts w:ascii="Arial" w:hAnsi="Arial" w:cs="Arial"/>
          <w:bCs/>
          <w:u w:val="single"/>
        </w:rPr>
      </w:pPr>
      <w:r w:rsidRPr="00790C95">
        <w:rPr>
          <w:rFonts w:ascii="Arial" w:hAnsi="Arial" w:cs="Arial"/>
          <w:bCs/>
          <w:u w:val="single"/>
        </w:rPr>
        <w:t xml:space="preserve">Uvažované varianty oplocení: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76"/>
        <w:gridCol w:w="1559"/>
        <w:gridCol w:w="6096"/>
      </w:tblGrid>
      <w:tr w:rsidR="00836CAB" w:rsidRPr="00B32B80" w14:paraId="7CBAC757" w14:textId="77777777" w:rsidTr="00836CAB">
        <w:tc>
          <w:tcPr>
            <w:tcW w:w="1276" w:type="dxa"/>
          </w:tcPr>
          <w:p w14:paraId="0FB7CB98" w14:textId="77777777" w:rsidR="00836CAB" w:rsidRPr="00B32B80" w:rsidRDefault="00836CAB" w:rsidP="009C1598">
            <w:pPr>
              <w:jc w:val="both"/>
              <w:rPr>
                <w:rFonts w:ascii="Arial" w:hAnsi="Arial" w:cs="Arial"/>
                <w:b/>
                <w:bCs/>
              </w:rPr>
            </w:pPr>
            <w:r w:rsidRPr="00B32B80">
              <w:rPr>
                <w:rFonts w:ascii="Arial" w:hAnsi="Arial" w:cs="Arial"/>
                <w:b/>
                <w:bCs/>
              </w:rPr>
              <w:t>Varianta</w:t>
            </w:r>
          </w:p>
        </w:tc>
        <w:tc>
          <w:tcPr>
            <w:tcW w:w="1559" w:type="dxa"/>
          </w:tcPr>
          <w:p w14:paraId="190A35A7" w14:textId="442D7433" w:rsidR="00836CAB" w:rsidRPr="00B32B80" w:rsidRDefault="00836CAB" w:rsidP="009C1598">
            <w:pPr>
              <w:jc w:val="both"/>
              <w:rPr>
                <w:rFonts w:ascii="Arial" w:hAnsi="Arial" w:cs="Arial"/>
                <w:b/>
                <w:bCs/>
              </w:rPr>
            </w:pPr>
            <w:r w:rsidRPr="00B32B80">
              <w:rPr>
                <w:rFonts w:ascii="Arial" w:hAnsi="Arial" w:cs="Arial"/>
                <w:b/>
                <w:bCs/>
              </w:rPr>
              <w:t xml:space="preserve">Charakter </w:t>
            </w:r>
          </w:p>
        </w:tc>
        <w:tc>
          <w:tcPr>
            <w:tcW w:w="6096" w:type="dxa"/>
          </w:tcPr>
          <w:p w14:paraId="37B91153" w14:textId="7AAD4AF2" w:rsidR="00836CAB" w:rsidRPr="00B32B80" w:rsidRDefault="00836CAB" w:rsidP="009C1598">
            <w:pPr>
              <w:jc w:val="both"/>
              <w:rPr>
                <w:rFonts w:ascii="Arial" w:hAnsi="Arial" w:cs="Arial"/>
                <w:b/>
                <w:bCs/>
              </w:rPr>
            </w:pPr>
            <w:r w:rsidRPr="00B32B80">
              <w:rPr>
                <w:rFonts w:ascii="Arial" w:hAnsi="Arial" w:cs="Arial"/>
                <w:b/>
                <w:bCs/>
              </w:rPr>
              <w:t xml:space="preserve">Popis </w:t>
            </w:r>
          </w:p>
        </w:tc>
      </w:tr>
      <w:tr w:rsidR="00836CAB" w:rsidRPr="00B32B80" w14:paraId="18AB31D6" w14:textId="77777777" w:rsidTr="00836CAB">
        <w:tc>
          <w:tcPr>
            <w:tcW w:w="1276" w:type="dxa"/>
          </w:tcPr>
          <w:p w14:paraId="247E4021" w14:textId="77777777" w:rsidR="00836CAB" w:rsidRPr="00B32B80" w:rsidRDefault="00836CAB" w:rsidP="009C1598">
            <w:pPr>
              <w:jc w:val="both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Varianta 1</w:t>
            </w:r>
          </w:p>
        </w:tc>
        <w:tc>
          <w:tcPr>
            <w:tcW w:w="1559" w:type="dxa"/>
          </w:tcPr>
          <w:p w14:paraId="1A6EFEA4" w14:textId="02452813" w:rsidR="00836CAB" w:rsidRPr="00B32B80" w:rsidRDefault="00836CAB" w:rsidP="009C1598">
            <w:pPr>
              <w:jc w:val="both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 xml:space="preserve">Pevné </w:t>
            </w:r>
          </w:p>
        </w:tc>
        <w:tc>
          <w:tcPr>
            <w:tcW w:w="6096" w:type="dxa"/>
          </w:tcPr>
          <w:p w14:paraId="2F2BAC73" w14:textId="7C89FBBE" w:rsidR="00836CAB" w:rsidRPr="00B32B80" w:rsidRDefault="00836CAB" w:rsidP="009C1598">
            <w:pPr>
              <w:jc w:val="both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Ocelové sloupky kotvené do betonových patek nebo pasů, ocelová výplň vyšší tuhosti. Výška 1,0–1,2 m. Vysoká odolnost, dlouhá životnost, vyšší cena.</w:t>
            </w:r>
          </w:p>
        </w:tc>
      </w:tr>
      <w:tr w:rsidR="00836CAB" w:rsidRPr="00B32B80" w14:paraId="2C8EE9CE" w14:textId="77777777" w:rsidTr="00836CAB">
        <w:tc>
          <w:tcPr>
            <w:tcW w:w="1276" w:type="dxa"/>
          </w:tcPr>
          <w:p w14:paraId="7AA398BC" w14:textId="77777777" w:rsidR="00836CAB" w:rsidRPr="00B32B80" w:rsidRDefault="00836CAB" w:rsidP="009C1598">
            <w:pPr>
              <w:jc w:val="both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Varianta 2</w:t>
            </w:r>
          </w:p>
        </w:tc>
        <w:tc>
          <w:tcPr>
            <w:tcW w:w="1559" w:type="dxa"/>
          </w:tcPr>
          <w:p w14:paraId="712754C3" w14:textId="36A84768" w:rsidR="00836CAB" w:rsidRPr="00B32B80" w:rsidRDefault="00836CAB" w:rsidP="009C1598">
            <w:pPr>
              <w:jc w:val="both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 xml:space="preserve">Panelové </w:t>
            </w:r>
          </w:p>
        </w:tc>
        <w:tc>
          <w:tcPr>
            <w:tcW w:w="6096" w:type="dxa"/>
          </w:tcPr>
          <w:p w14:paraId="0CEBAF69" w14:textId="592A3F0E" w:rsidR="00836CAB" w:rsidRPr="00B32B80" w:rsidRDefault="00836CAB" w:rsidP="009C1598">
            <w:pPr>
              <w:jc w:val="both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 xml:space="preserve">Systémové </w:t>
            </w:r>
            <w:proofErr w:type="gramStart"/>
            <w:r w:rsidRPr="00B32B80">
              <w:rPr>
                <w:rFonts w:ascii="Arial" w:hAnsi="Arial" w:cs="Arial"/>
              </w:rPr>
              <w:t>2D</w:t>
            </w:r>
            <w:proofErr w:type="gramEnd"/>
            <w:r w:rsidRPr="00B32B80">
              <w:rPr>
                <w:rFonts w:ascii="Arial" w:hAnsi="Arial" w:cs="Arial"/>
              </w:rPr>
              <w:t>/3D panely, sloupky do betonových patek. Výška 1,0–1,2 m. Nejlepší poměr cena/výkon, standardní řešení.</w:t>
            </w:r>
          </w:p>
        </w:tc>
      </w:tr>
      <w:tr w:rsidR="00836CAB" w:rsidRPr="00B32B80" w14:paraId="28BBAEC1" w14:textId="77777777" w:rsidTr="00836CAB">
        <w:tc>
          <w:tcPr>
            <w:tcW w:w="1276" w:type="dxa"/>
          </w:tcPr>
          <w:p w14:paraId="01AC44BA" w14:textId="77777777" w:rsidR="00836CAB" w:rsidRPr="00B32B80" w:rsidRDefault="00836CAB" w:rsidP="009C1598">
            <w:pPr>
              <w:jc w:val="both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Varianta 3</w:t>
            </w:r>
          </w:p>
        </w:tc>
        <w:tc>
          <w:tcPr>
            <w:tcW w:w="1559" w:type="dxa"/>
          </w:tcPr>
          <w:p w14:paraId="48D55296" w14:textId="6433BA1B" w:rsidR="00836CAB" w:rsidRPr="00B32B80" w:rsidRDefault="00836CAB" w:rsidP="009C1598">
            <w:pPr>
              <w:jc w:val="both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Přírodní (dřevěné)</w:t>
            </w:r>
          </w:p>
        </w:tc>
        <w:tc>
          <w:tcPr>
            <w:tcW w:w="6096" w:type="dxa"/>
          </w:tcPr>
          <w:p w14:paraId="3ACE151E" w14:textId="0E9BF157" w:rsidR="00836CAB" w:rsidRPr="00B32B80" w:rsidRDefault="00836CAB" w:rsidP="009C1598">
            <w:pPr>
              <w:jc w:val="both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Dřevěné prvky, výška 0,9–1,1 m. Vhodné esteticky, ale vyšší údržba a kratší životnost.</w:t>
            </w:r>
          </w:p>
        </w:tc>
      </w:tr>
      <w:tr w:rsidR="00836CAB" w:rsidRPr="00B32B80" w14:paraId="74520EDE" w14:textId="77777777" w:rsidTr="00836CAB">
        <w:tc>
          <w:tcPr>
            <w:tcW w:w="1276" w:type="dxa"/>
          </w:tcPr>
          <w:p w14:paraId="432BF8F5" w14:textId="77777777" w:rsidR="00836CAB" w:rsidRPr="00B32B80" w:rsidRDefault="00836CAB" w:rsidP="009C1598">
            <w:pPr>
              <w:jc w:val="both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Varianta 4</w:t>
            </w:r>
          </w:p>
        </w:tc>
        <w:tc>
          <w:tcPr>
            <w:tcW w:w="1559" w:type="dxa"/>
          </w:tcPr>
          <w:p w14:paraId="08FAA420" w14:textId="032F2EAC" w:rsidR="00836CAB" w:rsidRPr="00B32B80" w:rsidRDefault="00836CAB" w:rsidP="009C1598">
            <w:pPr>
              <w:jc w:val="both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Mobilní</w:t>
            </w:r>
          </w:p>
        </w:tc>
        <w:tc>
          <w:tcPr>
            <w:tcW w:w="6096" w:type="dxa"/>
          </w:tcPr>
          <w:p w14:paraId="1277204B" w14:textId="312A2925" w:rsidR="00836CAB" w:rsidRPr="00B32B80" w:rsidRDefault="00836CAB" w:rsidP="009C1598">
            <w:pPr>
              <w:jc w:val="both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Dočasné panely bez založení. Vhodné pouze krátkodobě.</w:t>
            </w:r>
          </w:p>
        </w:tc>
      </w:tr>
    </w:tbl>
    <w:p w14:paraId="776ED1B4" w14:textId="77777777" w:rsidR="00836CAB" w:rsidRPr="00B32B80" w:rsidRDefault="00836CAB" w:rsidP="0032587D">
      <w:pPr>
        <w:jc w:val="both"/>
        <w:rPr>
          <w:rFonts w:ascii="Arial" w:hAnsi="Arial" w:cs="Arial"/>
          <w:b/>
        </w:rPr>
      </w:pPr>
    </w:p>
    <w:p w14:paraId="6E5A6EA5" w14:textId="3321C128" w:rsidR="008D6627" w:rsidRPr="00B32B80" w:rsidRDefault="00C32658" w:rsidP="0032587D">
      <w:pPr>
        <w:pStyle w:val="Oblasti"/>
        <w:numPr>
          <w:ilvl w:val="0"/>
          <w:numId w:val="0"/>
        </w:numPr>
        <w:ind w:firstLine="1"/>
        <w:jc w:val="both"/>
        <w:rPr>
          <w:b w:val="0"/>
          <w:bCs/>
        </w:rPr>
      </w:pPr>
      <w:r w:rsidRPr="00B32B80">
        <w:rPr>
          <w:b w:val="0"/>
          <w:bCs/>
        </w:rPr>
        <w:t xml:space="preserve">Všechny tyto varianty jsou schopny naplnit stanovené cíle Projektu. Rozdíly mezi nimi jsou nicméně v pořizovací ceně i nákladech na </w:t>
      </w:r>
      <w:r w:rsidR="00585D7C" w:rsidRPr="00B32B80">
        <w:rPr>
          <w:b w:val="0"/>
          <w:bCs/>
        </w:rPr>
        <w:t xml:space="preserve">následnou </w:t>
      </w:r>
      <w:r w:rsidRPr="00B32B80">
        <w:rPr>
          <w:b w:val="0"/>
          <w:bCs/>
        </w:rPr>
        <w:t>údržbu. Tyto rozdíly je nutné zohlednit při volbě nejvhodnější varianty.</w:t>
      </w:r>
    </w:p>
    <w:p w14:paraId="2B8F6A30" w14:textId="77777777" w:rsidR="007618E0" w:rsidRPr="00B32B80" w:rsidRDefault="007618E0" w:rsidP="007618E0">
      <w:pPr>
        <w:jc w:val="both"/>
        <w:rPr>
          <w:rFonts w:ascii="Arial" w:hAnsi="Arial" w:cs="Arial"/>
          <w:b/>
          <w:bCs/>
        </w:rPr>
      </w:pPr>
    </w:p>
    <w:p w14:paraId="62487A9E" w14:textId="0F15613C" w:rsidR="007618E0" w:rsidRPr="00B32B80" w:rsidRDefault="007618E0" w:rsidP="007618E0">
      <w:pPr>
        <w:jc w:val="both"/>
        <w:rPr>
          <w:rFonts w:ascii="Arial" w:hAnsi="Arial" w:cs="Arial"/>
        </w:rPr>
      </w:pPr>
      <w:r w:rsidRPr="00B32B80">
        <w:rPr>
          <w:rFonts w:ascii="Arial" w:hAnsi="Arial" w:cs="Arial"/>
        </w:rPr>
        <w:t xml:space="preserve">Za účelem posouzení výše pořizovací ceny a nákladů na následnou údržbu bylo třeba stanovit rozsah oplocení hřiště. Tento byl stanoven </w:t>
      </w:r>
      <w:r w:rsidRPr="00B32B80">
        <w:rPr>
          <w:rFonts w:ascii="Arial" w:hAnsi="Arial" w:cs="Arial"/>
          <w:b/>
          <w:bCs/>
        </w:rPr>
        <w:t xml:space="preserve">hrubým odhadem </w:t>
      </w:r>
      <w:r w:rsidR="005F6786" w:rsidRPr="00B32B80">
        <w:rPr>
          <w:rFonts w:ascii="Arial" w:hAnsi="Arial" w:cs="Arial"/>
          <w:b/>
          <w:bCs/>
        </w:rPr>
        <w:t xml:space="preserve">v horní hranici </w:t>
      </w:r>
      <w:r w:rsidRPr="00B32B80">
        <w:rPr>
          <w:rFonts w:ascii="Arial" w:hAnsi="Arial" w:cs="Arial"/>
          <w:b/>
          <w:bCs/>
        </w:rPr>
        <w:t>210 m</w:t>
      </w:r>
      <w:r w:rsidR="00D77E56" w:rsidRPr="00B32B80">
        <w:rPr>
          <w:rFonts w:ascii="Arial" w:hAnsi="Arial" w:cs="Arial"/>
          <w:b/>
          <w:bCs/>
        </w:rPr>
        <w:t xml:space="preserve">. </w:t>
      </w:r>
      <w:r w:rsidRPr="00B32B80">
        <w:rPr>
          <w:rFonts w:ascii="Arial" w:hAnsi="Arial" w:cs="Arial"/>
        </w:rPr>
        <w:t xml:space="preserve">Měřítko níže uvedeného obrázku (zdroj: www.mapy.com) bylo před zmenšením pro ilustraci zde 0-36 m. Dle nákresu představuje hřiště větší ovál (elipsu). Orientačně lze delší osu určit odhadem jako 1,6-1,7 x 36 m a kratší osu jako 0,8-0,9 x 36 m. Delší osa tak vychází na 58-62 m a kratší osa na 28-32 m. Středová hodnota je 60 x 30 m. Pomocí </w:t>
      </w:r>
      <w:proofErr w:type="spellStart"/>
      <w:r w:rsidRPr="00B32B80">
        <w:rPr>
          <w:rFonts w:ascii="Arial" w:hAnsi="Arial" w:cs="Arial"/>
        </w:rPr>
        <w:t>Ramanujanova</w:t>
      </w:r>
      <w:proofErr w:type="spellEnd"/>
      <w:r w:rsidRPr="00B32B80">
        <w:rPr>
          <w:rFonts w:ascii="Arial" w:hAnsi="Arial" w:cs="Arial"/>
        </w:rPr>
        <w:t xml:space="preserve"> vzorce byl obvod elipsy odhadnut na 145 m, přičemž k uvedenému je třeba připočítat rezervy, když elipsa není dokonalým útvarem. </w:t>
      </w:r>
      <w:r w:rsidR="00BF3CE5" w:rsidRPr="00B32B80">
        <w:rPr>
          <w:rFonts w:ascii="Arial" w:hAnsi="Arial" w:cs="Arial"/>
        </w:rPr>
        <w:t xml:space="preserve">Dále byla uvažována </w:t>
      </w:r>
      <w:r w:rsidRPr="00B32B80">
        <w:rPr>
          <w:rFonts w:ascii="Arial" w:hAnsi="Arial" w:cs="Arial"/>
        </w:rPr>
        <w:t>varianta opsaného obdélníku kolem dané elipsy,</w:t>
      </w:r>
      <w:r w:rsidR="00BF3CE5" w:rsidRPr="00B32B80">
        <w:rPr>
          <w:rFonts w:ascii="Arial" w:hAnsi="Arial" w:cs="Arial"/>
        </w:rPr>
        <w:t xml:space="preserve"> tj. aby oplocení mělo podobu obdélníku</w:t>
      </w:r>
      <w:r w:rsidRPr="00B32B80">
        <w:rPr>
          <w:rFonts w:ascii="Arial" w:hAnsi="Arial" w:cs="Arial"/>
        </w:rPr>
        <w:t xml:space="preserve"> o rozměrech 60 x 30 m, přičemž jeho obvod by</w:t>
      </w:r>
      <w:r w:rsidR="00BF3CE5" w:rsidRPr="00B32B80">
        <w:rPr>
          <w:rFonts w:ascii="Arial" w:hAnsi="Arial" w:cs="Arial"/>
        </w:rPr>
        <w:t xml:space="preserve"> v takovém případě</w:t>
      </w:r>
      <w:r w:rsidRPr="00B32B80">
        <w:rPr>
          <w:rFonts w:ascii="Arial" w:hAnsi="Arial" w:cs="Arial"/>
        </w:rPr>
        <w:t xml:space="preserve"> činil 180 m. I zde je však třeba počítat s rezervami z důvodu </w:t>
      </w:r>
      <w:r w:rsidR="005F14BE" w:rsidRPr="00B32B80">
        <w:rPr>
          <w:rFonts w:ascii="Arial" w:hAnsi="Arial" w:cs="Arial"/>
        </w:rPr>
        <w:t xml:space="preserve">místních </w:t>
      </w:r>
      <w:r w:rsidR="00BF3CE5" w:rsidRPr="00B32B80">
        <w:rPr>
          <w:rFonts w:ascii="Arial" w:hAnsi="Arial" w:cs="Arial"/>
        </w:rPr>
        <w:t>terénních podmínek</w:t>
      </w:r>
      <w:r w:rsidRPr="00B32B80">
        <w:rPr>
          <w:rFonts w:ascii="Arial" w:hAnsi="Arial" w:cs="Arial"/>
        </w:rPr>
        <w:t xml:space="preserve"> apod.</w:t>
      </w:r>
      <w:r w:rsidR="005F14BE" w:rsidRPr="00B32B80">
        <w:rPr>
          <w:rFonts w:ascii="Arial" w:hAnsi="Arial" w:cs="Arial"/>
        </w:rPr>
        <w:t xml:space="preserve"> (např. obcházení stromů</w:t>
      </w:r>
      <w:r w:rsidR="009064F2" w:rsidRPr="00B32B80">
        <w:rPr>
          <w:rFonts w:ascii="Arial" w:hAnsi="Arial" w:cs="Arial"/>
        </w:rPr>
        <w:t>, odskoky trasy, lokální úpravy, mapová odchylka).</w:t>
      </w:r>
      <w:r w:rsidR="00BF3CE5" w:rsidRPr="00B32B80">
        <w:rPr>
          <w:rFonts w:ascii="Arial" w:hAnsi="Arial" w:cs="Arial"/>
        </w:rPr>
        <w:t xml:space="preserve"> </w:t>
      </w:r>
      <w:r w:rsidRPr="00B32B80">
        <w:rPr>
          <w:rFonts w:ascii="Arial" w:hAnsi="Arial" w:cs="Arial"/>
        </w:rPr>
        <w:t>Proto se navrhuje rezerva 30 m, tj.</w:t>
      </w:r>
      <w:r w:rsidR="00BF3CE5" w:rsidRPr="00B32B80">
        <w:rPr>
          <w:rFonts w:ascii="Arial" w:hAnsi="Arial" w:cs="Arial"/>
        </w:rPr>
        <w:t xml:space="preserve"> celkově</w:t>
      </w:r>
      <w:r w:rsidRPr="00B32B80">
        <w:rPr>
          <w:rFonts w:ascii="Arial" w:hAnsi="Arial" w:cs="Arial"/>
        </w:rPr>
        <w:t xml:space="preserve"> </w:t>
      </w:r>
      <w:r w:rsidR="00BF3CE5" w:rsidRPr="00B32B80">
        <w:rPr>
          <w:rFonts w:ascii="Arial" w:hAnsi="Arial" w:cs="Arial"/>
        </w:rPr>
        <w:t xml:space="preserve">by odhadem mohl být Projekt realizován </w:t>
      </w:r>
      <w:r w:rsidRPr="00B32B80">
        <w:rPr>
          <w:rFonts w:ascii="Arial" w:hAnsi="Arial" w:cs="Arial"/>
        </w:rPr>
        <w:t>210 m</w:t>
      </w:r>
      <w:r w:rsidR="00BF3CE5" w:rsidRPr="00B32B80">
        <w:rPr>
          <w:rFonts w:ascii="Arial" w:hAnsi="Arial" w:cs="Arial"/>
        </w:rPr>
        <w:t xml:space="preserve"> oplocení</w:t>
      </w:r>
      <w:r w:rsidRPr="00B32B80">
        <w:rPr>
          <w:rFonts w:ascii="Arial" w:hAnsi="Arial" w:cs="Arial"/>
        </w:rPr>
        <w:t>.</w:t>
      </w:r>
      <w:r w:rsidR="00D77E56" w:rsidRPr="00B32B80">
        <w:rPr>
          <w:rFonts w:ascii="Arial" w:hAnsi="Arial" w:cs="Arial"/>
        </w:rPr>
        <w:t xml:space="preserve"> K tomu jsou počítány 2 branky.</w:t>
      </w:r>
      <w:r w:rsidRPr="00B32B80">
        <w:rPr>
          <w:rFonts w:ascii="Arial" w:hAnsi="Arial" w:cs="Arial"/>
        </w:rPr>
        <w:t xml:space="preserve"> </w:t>
      </w:r>
      <w:r w:rsidR="00BF3CE5" w:rsidRPr="00B32B80">
        <w:rPr>
          <w:rFonts w:ascii="Arial" w:hAnsi="Arial" w:cs="Arial"/>
        </w:rPr>
        <w:t>Pokud jde o rezervu, jde o maximální hodnotu za účelem zjištění finanční náročnosti Projektu, přičemž fakticky pak nemusí být v plné výši realizována.</w:t>
      </w:r>
    </w:p>
    <w:p w14:paraId="6171B563" w14:textId="335B528B" w:rsidR="007618E0" w:rsidRPr="00B32B80" w:rsidRDefault="007618E0" w:rsidP="0032587D">
      <w:pPr>
        <w:pStyle w:val="Oblasti"/>
        <w:numPr>
          <w:ilvl w:val="0"/>
          <w:numId w:val="0"/>
        </w:numPr>
        <w:ind w:firstLine="1"/>
        <w:jc w:val="both"/>
        <w:rPr>
          <w:b w:val="0"/>
          <w:bCs/>
        </w:rPr>
      </w:pPr>
      <w:r w:rsidRPr="00B32B80">
        <w:rPr>
          <w:rFonts w:cs="Arial"/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517A77F6" wp14:editId="6258ED8F">
            <wp:simplePos x="0" y="0"/>
            <wp:positionH relativeFrom="margin">
              <wp:posOffset>0</wp:posOffset>
            </wp:positionH>
            <wp:positionV relativeFrom="paragraph">
              <wp:posOffset>161925</wp:posOffset>
            </wp:positionV>
            <wp:extent cx="2753360" cy="1828800"/>
            <wp:effectExtent l="0" t="0" r="8890" b="0"/>
            <wp:wrapTight wrapText="bothSides">
              <wp:wrapPolygon edited="0">
                <wp:start x="0" y="0"/>
                <wp:lineTo x="0" y="21375"/>
                <wp:lineTo x="21520" y="21375"/>
                <wp:lineTo x="21520" y="0"/>
                <wp:lineTo x="0" y="0"/>
              </wp:wrapPolygon>
            </wp:wrapTight>
            <wp:docPr id="99872461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544486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84" b="1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51324" w14:textId="77777777" w:rsidR="008D6627" w:rsidRPr="00B32B80" w:rsidRDefault="008D6627" w:rsidP="0032587D">
      <w:pPr>
        <w:pStyle w:val="Oblasti"/>
        <w:numPr>
          <w:ilvl w:val="0"/>
          <w:numId w:val="0"/>
        </w:numPr>
        <w:ind w:left="425" w:hanging="425"/>
        <w:jc w:val="both"/>
      </w:pPr>
    </w:p>
    <w:p w14:paraId="41F93444" w14:textId="77777777" w:rsidR="007618E0" w:rsidRPr="00B32B80" w:rsidRDefault="007618E0" w:rsidP="0032587D">
      <w:pPr>
        <w:pStyle w:val="Oblasti"/>
        <w:numPr>
          <w:ilvl w:val="0"/>
          <w:numId w:val="0"/>
        </w:numPr>
        <w:ind w:left="425" w:hanging="425"/>
        <w:jc w:val="both"/>
        <w:rPr>
          <w:b w:val="0"/>
          <w:bCs/>
        </w:rPr>
      </w:pPr>
    </w:p>
    <w:p w14:paraId="72913616" w14:textId="77777777" w:rsidR="007618E0" w:rsidRPr="00B32B80" w:rsidRDefault="007618E0" w:rsidP="0032587D">
      <w:pPr>
        <w:pStyle w:val="Oblasti"/>
        <w:numPr>
          <w:ilvl w:val="0"/>
          <w:numId w:val="0"/>
        </w:numPr>
        <w:ind w:left="425" w:hanging="425"/>
        <w:jc w:val="both"/>
        <w:rPr>
          <w:b w:val="0"/>
          <w:bCs/>
        </w:rPr>
      </w:pPr>
    </w:p>
    <w:p w14:paraId="4DD035D8" w14:textId="77777777" w:rsidR="007618E0" w:rsidRPr="00B32B80" w:rsidRDefault="007618E0" w:rsidP="0032587D">
      <w:pPr>
        <w:pStyle w:val="Oblasti"/>
        <w:numPr>
          <w:ilvl w:val="0"/>
          <w:numId w:val="0"/>
        </w:numPr>
        <w:ind w:left="425" w:hanging="425"/>
        <w:jc w:val="both"/>
        <w:rPr>
          <w:b w:val="0"/>
          <w:bCs/>
        </w:rPr>
      </w:pPr>
    </w:p>
    <w:p w14:paraId="0D45284B" w14:textId="77777777" w:rsidR="007618E0" w:rsidRPr="00B32B80" w:rsidRDefault="007618E0" w:rsidP="0032587D">
      <w:pPr>
        <w:pStyle w:val="Oblasti"/>
        <w:numPr>
          <w:ilvl w:val="0"/>
          <w:numId w:val="0"/>
        </w:numPr>
        <w:ind w:left="425" w:hanging="425"/>
        <w:jc w:val="both"/>
        <w:rPr>
          <w:b w:val="0"/>
          <w:bCs/>
        </w:rPr>
      </w:pPr>
    </w:p>
    <w:p w14:paraId="550F6331" w14:textId="77777777" w:rsidR="007618E0" w:rsidRPr="00B32B80" w:rsidRDefault="007618E0" w:rsidP="0032587D">
      <w:pPr>
        <w:pStyle w:val="Oblasti"/>
        <w:numPr>
          <w:ilvl w:val="0"/>
          <w:numId w:val="0"/>
        </w:numPr>
        <w:ind w:left="425" w:hanging="425"/>
        <w:jc w:val="both"/>
        <w:rPr>
          <w:b w:val="0"/>
          <w:bCs/>
        </w:rPr>
      </w:pPr>
    </w:p>
    <w:p w14:paraId="76C6E0E3" w14:textId="77777777" w:rsidR="007618E0" w:rsidRPr="00B32B80" w:rsidRDefault="007618E0" w:rsidP="0032587D">
      <w:pPr>
        <w:pStyle w:val="Oblasti"/>
        <w:numPr>
          <w:ilvl w:val="0"/>
          <w:numId w:val="0"/>
        </w:numPr>
        <w:ind w:left="425" w:hanging="425"/>
        <w:jc w:val="both"/>
        <w:rPr>
          <w:b w:val="0"/>
          <w:bCs/>
        </w:rPr>
      </w:pPr>
    </w:p>
    <w:p w14:paraId="2C2A9C5B" w14:textId="77777777" w:rsidR="007618E0" w:rsidRPr="00B32B80" w:rsidRDefault="007618E0" w:rsidP="0032587D">
      <w:pPr>
        <w:pStyle w:val="Oblasti"/>
        <w:numPr>
          <w:ilvl w:val="0"/>
          <w:numId w:val="0"/>
        </w:numPr>
        <w:ind w:left="425" w:hanging="425"/>
        <w:jc w:val="both"/>
        <w:rPr>
          <w:b w:val="0"/>
          <w:bCs/>
        </w:rPr>
      </w:pPr>
    </w:p>
    <w:p w14:paraId="63EEA9BD" w14:textId="77777777" w:rsidR="007618E0" w:rsidRPr="00B32B80" w:rsidRDefault="007618E0" w:rsidP="0032587D">
      <w:pPr>
        <w:pStyle w:val="Oblasti"/>
        <w:numPr>
          <w:ilvl w:val="0"/>
          <w:numId w:val="0"/>
        </w:numPr>
        <w:ind w:left="425" w:hanging="425"/>
        <w:jc w:val="both"/>
        <w:rPr>
          <w:b w:val="0"/>
          <w:bCs/>
        </w:rPr>
      </w:pPr>
    </w:p>
    <w:p w14:paraId="5B22AF5A" w14:textId="77777777" w:rsidR="007618E0" w:rsidRPr="00B32B80" w:rsidRDefault="007618E0" w:rsidP="0032587D">
      <w:pPr>
        <w:pStyle w:val="Oblasti"/>
        <w:numPr>
          <w:ilvl w:val="0"/>
          <w:numId w:val="0"/>
        </w:numPr>
        <w:ind w:left="425" w:hanging="425"/>
        <w:jc w:val="both"/>
        <w:rPr>
          <w:b w:val="0"/>
          <w:bCs/>
        </w:rPr>
      </w:pPr>
    </w:p>
    <w:p w14:paraId="1A93D406" w14:textId="77777777" w:rsidR="007618E0" w:rsidRPr="00B32B80" w:rsidRDefault="007618E0" w:rsidP="0032587D">
      <w:pPr>
        <w:pStyle w:val="Oblasti"/>
        <w:numPr>
          <w:ilvl w:val="0"/>
          <w:numId w:val="0"/>
        </w:numPr>
        <w:ind w:left="425" w:hanging="425"/>
        <w:jc w:val="both"/>
        <w:rPr>
          <w:b w:val="0"/>
          <w:bCs/>
        </w:rPr>
      </w:pPr>
    </w:p>
    <w:p w14:paraId="25B795C9" w14:textId="77777777" w:rsidR="007618E0" w:rsidRPr="00B32B80" w:rsidRDefault="007618E0" w:rsidP="0032587D">
      <w:pPr>
        <w:pStyle w:val="Oblasti"/>
        <w:numPr>
          <w:ilvl w:val="0"/>
          <w:numId w:val="0"/>
        </w:numPr>
        <w:ind w:left="425" w:hanging="425"/>
        <w:jc w:val="both"/>
        <w:rPr>
          <w:b w:val="0"/>
          <w:bCs/>
        </w:rPr>
      </w:pPr>
    </w:p>
    <w:p w14:paraId="29017E27" w14:textId="2AEFDB4E" w:rsidR="007618E0" w:rsidRPr="00B32B80" w:rsidRDefault="009F474B" w:rsidP="001B256C">
      <w:pPr>
        <w:pStyle w:val="Oblasti"/>
        <w:numPr>
          <w:ilvl w:val="0"/>
          <w:numId w:val="0"/>
        </w:numPr>
        <w:ind w:firstLine="1"/>
        <w:jc w:val="both"/>
        <w:rPr>
          <w:b w:val="0"/>
          <w:bCs/>
        </w:rPr>
      </w:pPr>
      <w:r w:rsidRPr="00B32B80">
        <w:rPr>
          <w:b w:val="0"/>
          <w:bCs/>
        </w:rPr>
        <w:t xml:space="preserve">Výška oplocení se předpokládá </w:t>
      </w:r>
      <w:r w:rsidR="006006EA" w:rsidRPr="00B32B80">
        <w:rPr>
          <w:b w:val="0"/>
          <w:bCs/>
        </w:rPr>
        <w:t xml:space="preserve">1 – 1,2 m. Provedení by mělo zahrnovat </w:t>
      </w:r>
      <w:proofErr w:type="spellStart"/>
      <w:r w:rsidR="006006EA" w:rsidRPr="00B32B80">
        <w:rPr>
          <w:b w:val="0"/>
          <w:bCs/>
        </w:rPr>
        <w:t>samozavírací</w:t>
      </w:r>
      <w:proofErr w:type="spellEnd"/>
      <w:r w:rsidR="006006EA" w:rsidRPr="00B32B80">
        <w:rPr>
          <w:b w:val="0"/>
          <w:bCs/>
        </w:rPr>
        <w:t xml:space="preserve"> branky (ev. jiné bezpečné zavírání), provedení bez ostrých hran, </w:t>
      </w:r>
      <w:r w:rsidR="001B256C" w:rsidRPr="00B32B80">
        <w:rPr>
          <w:b w:val="0"/>
          <w:bCs/>
        </w:rPr>
        <w:t xml:space="preserve">alespoň 1 branka by měla být s pohodlným průchodem pro kočárek. </w:t>
      </w:r>
    </w:p>
    <w:p w14:paraId="5AAC58C5" w14:textId="77777777" w:rsidR="009F474B" w:rsidRPr="00B32B80" w:rsidRDefault="009F474B" w:rsidP="0032587D">
      <w:pPr>
        <w:pStyle w:val="Oblasti"/>
        <w:numPr>
          <w:ilvl w:val="0"/>
          <w:numId w:val="0"/>
        </w:numPr>
        <w:ind w:left="425" w:hanging="425"/>
        <w:jc w:val="both"/>
        <w:rPr>
          <w:b w:val="0"/>
          <w:bCs/>
        </w:rPr>
      </w:pPr>
    </w:p>
    <w:p w14:paraId="0CA01593" w14:textId="13FFE2CC" w:rsidR="00AF04B1" w:rsidRPr="00790C95" w:rsidRDefault="009D4BB7" w:rsidP="0032587D">
      <w:pPr>
        <w:pStyle w:val="Oblasti"/>
        <w:numPr>
          <w:ilvl w:val="0"/>
          <w:numId w:val="0"/>
        </w:numPr>
        <w:ind w:left="425" w:hanging="425"/>
        <w:jc w:val="both"/>
        <w:rPr>
          <w:b w:val="0"/>
          <w:bCs/>
          <w:u w:val="single"/>
        </w:rPr>
      </w:pPr>
      <w:r w:rsidRPr="00790C95">
        <w:rPr>
          <w:b w:val="0"/>
          <w:bCs/>
          <w:u w:val="single"/>
        </w:rPr>
        <w:t>Srovnání variant z</w:t>
      </w:r>
      <w:r w:rsidR="00CF3D5A" w:rsidRPr="00790C95">
        <w:rPr>
          <w:b w:val="0"/>
          <w:bCs/>
          <w:u w:val="single"/>
        </w:rPr>
        <w:t> </w:t>
      </w:r>
      <w:r w:rsidRPr="00790C95">
        <w:rPr>
          <w:b w:val="0"/>
          <w:bCs/>
          <w:u w:val="single"/>
        </w:rPr>
        <w:t>pohledu</w:t>
      </w:r>
      <w:r w:rsidR="00CF3D5A" w:rsidRPr="00790C95">
        <w:rPr>
          <w:b w:val="0"/>
          <w:bCs/>
          <w:u w:val="single"/>
        </w:rPr>
        <w:t xml:space="preserve"> jednotkové</w:t>
      </w:r>
      <w:r w:rsidRPr="00790C95">
        <w:rPr>
          <w:b w:val="0"/>
          <w:bCs/>
          <w:u w:val="single"/>
        </w:rPr>
        <w:t xml:space="preserve"> ceny v Kč: </w:t>
      </w:r>
    </w:p>
    <w:p w14:paraId="055600AC" w14:textId="77777777" w:rsidR="00C5211A" w:rsidRPr="00B32B80" w:rsidRDefault="00C5211A" w:rsidP="0032587D">
      <w:pPr>
        <w:pStyle w:val="Oblasti"/>
        <w:numPr>
          <w:ilvl w:val="0"/>
          <w:numId w:val="0"/>
        </w:numPr>
        <w:ind w:left="425" w:hanging="425"/>
        <w:jc w:val="both"/>
        <w:rPr>
          <w:b w:val="0"/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276"/>
        <w:gridCol w:w="1559"/>
        <w:gridCol w:w="1418"/>
        <w:gridCol w:w="1701"/>
        <w:gridCol w:w="2686"/>
      </w:tblGrid>
      <w:tr w:rsidR="009D4BB7" w:rsidRPr="00B32B80" w14:paraId="7A8E3E20" w14:textId="77777777" w:rsidTr="00C5211A">
        <w:tc>
          <w:tcPr>
            <w:tcW w:w="1276" w:type="dxa"/>
          </w:tcPr>
          <w:p w14:paraId="503CB0D2" w14:textId="77777777" w:rsidR="009D4BB7" w:rsidRPr="00B32B80" w:rsidRDefault="009D4BB7" w:rsidP="0032587D">
            <w:pPr>
              <w:jc w:val="both"/>
              <w:rPr>
                <w:rFonts w:ascii="Arial" w:hAnsi="Arial" w:cs="Arial"/>
                <w:b/>
                <w:bCs/>
              </w:rPr>
            </w:pPr>
            <w:r w:rsidRPr="00B32B80">
              <w:rPr>
                <w:rFonts w:ascii="Arial" w:hAnsi="Arial" w:cs="Arial"/>
                <w:b/>
                <w:bCs/>
              </w:rPr>
              <w:t>Varianta</w:t>
            </w:r>
          </w:p>
        </w:tc>
        <w:tc>
          <w:tcPr>
            <w:tcW w:w="1559" w:type="dxa"/>
          </w:tcPr>
          <w:p w14:paraId="435851DD" w14:textId="13766009" w:rsidR="009D4BB7" w:rsidRPr="00B32B80" w:rsidRDefault="009D4BB7" w:rsidP="0032587D">
            <w:pPr>
              <w:jc w:val="both"/>
              <w:rPr>
                <w:rFonts w:ascii="Arial" w:hAnsi="Arial" w:cs="Arial"/>
                <w:b/>
                <w:bCs/>
              </w:rPr>
            </w:pPr>
            <w:r w:rsidRPr="00B32B80">
              <w:rPr>
                <w:rFonts w:ascii="Arial" w:hAnsi="Arial" w:cs="Arial"/>
                <w:b/>
                <w:bCs/>
              </w:rPr>
              <w:t>Cena za m</w:t>
            </w:r>
            <w:r w:rsidR="00C04233" w:rsidRPr="00B32B80">
              <w:rPr>
                <w:rFonts w:ascii="Arial" w:hAnsi="Arial" w:cs="Arial"/>
                <w:b/>
                <w:bCs/>
              </w:rPr>
              <w:t xml:space="preserve"> v tis.</w:t>
            </w:r>
            <w:r w:rsidRPr="00B32B80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1418" w:type="dxa"/>
          </w:tcPr>
          <w:p w14:paraId="2E496281" w14:textId="71CD7080" w:rsidR="009D4BB7" w:rsidRPr="00B32B80" w:rsidRDefault="009D4BB7" w:rsidP="0032587D">
            <w:pPr>
              <w:jc w:val="both"/>
              <w:rPr>
                <w:rFonts w:ascii="Arial" w:hAnsi="Arial" w:cs="Arial"/>
                <w:b/>
                <w:bCs/>
              </w:rPr>
            </w:pPr>
            <w:r w:rsidRPr="00B32B80">
              <w:rPr>
                <w:rFonts w:ascii="Arial" w:hAnsi="Arial" w:cs="Arial"/>
                <w:b/>
                <w:bCs/>
              </w:rPr>
              <w:t xml:space="preserve">Cena </w:t>
            </w:r>
            <w:r w:rsidR="00CA7276" w:rsidRPr="00B32B80">
              <w:rPr>
                <w:rFonts w:ascii="Arial" w:hAnsi="Arial" w:cs="Arial"/>
                <w:b/>
                <w:bCs/>
              </w:rPr>
              <w:t>210</w:t>
            </w:r>
            <w:r w:rsidRPr="00B32B80">
              <w:rPr>
                <w:rFonts w:ascii="Arial" w:hAnsi="Arial" w:cs="Arial"/>
                <w:b/>
                <w:bCs/>
              </w:rPr>
              <w:t xml:space="preserve"> m </w:t>
            </w:r>
            <w:r w:rsidR="00C04233" w:rsidRPr="00B32B80">
              <w:rPr>
                <w:rFonts w:ascii="Arial" w:hAnsi="Arial" w:cs="Arial"/>
                <w:b/>
                <w:bCs/>
              </w:rPr>
              <w:t>v tis.</w:t>
            </w:r>
          </w:p>
        </w:tc>
        <w:tc>
          <w:tcPr>
            <w:tcW w:w="1701" w:type="dxa"/>
          </w:tcPr>
          <w:p w14:paraId="5054B2D3" w14:textId="1B4F63FC" w:rsidR="009D4BB7" w:rsidRPr="00B32B80" w:rsidRDefault="009D4BB7" w:rsidP="0032587D">
            <w:pPr>
              <w:jc w:val="both"/>
              <w:rPr>
                <w:rFonts w:ascii="Arial" w:hAnsi="Arial" w:cs="Arial"/>
                <w:b/>
                <w:bCs/>
              </w:rPr>
            </w:pPr>
            <w:r w:rsidRPr="00B32B80">
              <w:rPr>
                <w:rFonts w:ascii="Arial" w:hAnsi="Arial" w:cs="Arial"/>
                <w:b/>
                <w:bCs/>
              </w:rPr>
              <w:t>Cena branek</w:t>
            </w:r>
            <w:r w:rsidR="00A72EF8" w:rsidRPr="00B32B80">
              <w:rPr>
                <w:rFonts w:ascii="Arial" w:hAnsi="Arial" w:cs="Arial"/>
                <w:b/>
                <w:bCs/>
              </w:rPr>
              <w:t xml:space="preserve"> </w:t>
            </w:r>
            <w:r w:rsidR="00AF04B1" w:rsidRPr="00B32B80">
              <w:rPr>
                <w:rFonts w:ascii="Arial" w:hAnsi="Arial" w:cs="Arial"/>
                <w:b/>
                <w:bCs/>
              </w:rPr>
              <w:t>(2 ks)</w:t>
            </w:r>
            <w:r w:rsidR="00C5211A" w:rsidRPr="00B32B80">
              <w:rPr>
                <w:rFonts w:ascii="Arial" w:hAnsi="Arial" w:cs="Arial"/>
                <w:b/>
                <w:bCs/>
              </w:rPr>
              <w:t xml:space="preserve"> v tis.</w:t>
            </w:r>
          </w:p>
        </w:tc>
        <w:tc>
          <w:tcPr>
            <w:tcW w:w="2686" w:type="dxa"/>
          </w:tcPr>
          <w:p w14:paraId="406634C0" w14:textId="77777777" w:rsidR="00C5211A" w:rsidRPr="00B32B80" w:rsidRDefault="009D4BB7" w:rsidP="00C5211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B32B80">
              <w:rPr>
                <w:rFonts w:ascii="Arial" w:hAnsi="Arial" w:cs="Arial"/>
                <w:b/>
                <w:bCs/>
              </w:rPr>
              <w:t>Celkem bez DPH</w:t>
            </w:r>
            <w:r w:rsidR="00C5211A" w:rsidRPr="00B32B80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5C5D18D3" w14:textId="5F2C452A" w:rsidR="009D4BB7" w:rsidRPr="00B32B80" w:rsidRDefault="00C5211A" w:rsidP="00C5211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B32B80">
              <w:rPr>
                <w:rFonts w:ascii="Arial" w:hAnsi="Arial" w:cs="Arial"/>
                <w:b/>
                <w:bCs/>
              </w:rPr>
              <w:t>v tis.</w:t>
            </w:r>
          </w:p>
        </w:tc>
      </w:tr>
      <w:tr w:rsidR="009D4BB7" w:rsidRPr="00B32B80" w14:paraId="4552C0A9" w14:textId="77777777" w:rsidTr="00C5211A">
        <w:tc>
          <w:tcPr>
            <w:tcW w:w="1276" w:type="dxa"/>
          </w:tcPr>
          <w:p w14:paraId="3DF24BE9" w14:textId="77777777" w:rsidR="009D4BB7" w:rsidRPr="00B32B80" w:rsidRDefault="009D4BB7" w:rsidP="0032587D">
            <w:pPr>
              <w:jc w:val="both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Varianta 1</w:t>
            </w:r>
          </w:p>
        </w:tc>
        <w:tc>
          <w:tcPr>
            <w:tcW w:w="1559" w:type="dxa"/>
          </w:tcPr>
          <w:p w14:paraId="1356EDE8" w14:textId="2574E966" w:rsidR="009D4BB7" w:rsidRPr="00B32B80" w:rsidRDefault="009D4BB7" w:rsidP="0032587D">
            <w:pPr>
              <w:jc w:val="both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2</w:t>
            </w:r>
            <w:r w:rsidR="00C04233" w:rsidRPr="00B32B80">
              <w:rPr>
                <w:rFonts w:ascii="Arial" w:hAnsi="Arial" w:cs="Arial"/>
              </w:rPr>
              <w:t>,</w:t>
            </w:r>
            <w:r w:rsidRPr="00B32B80">
              <w:rPr>
                <w:rFonts w:ascii="Arial" w:hAnsi="Arial" w:cs="Arial"/>
              </w:rPr>
              <w:t>5–4</w:t>
            </w:r>
            <w:r w:rsidR="00C04233" w:rsidRPr="00B32B80">
              <w:rPr>
                <w:rFonts w:ascii="Arial" w:hAnsi="Arial" w:cs="Arial"/>
              </w:rPr>
              <w:t>,</w:t>
            </w:r>
            <w:r w:rsidRPr="00B32B80">
              <w:rPr>
                <w:rFonts w:ascii="Arial" w:hAnsi="Arial" w:cs="Arial"/>
              </w:rPr>
              <w:t>5</w:t>
            </w:r>
          </w:p>
        </w:tc>
        <w:tc>
          <w:tcPr>
            <w:tcW w:w="1418" w:type="dxa"/>
          </w:tcPr>
          <w:p w14:paraId="08F1A2F8" w14:textId="2A80C56D" w:rsidR="009D4BB7" w:rsidRPr="00B32B80" w:rsidRDefault="00BF73B7" w:rsidP="0032587D">
            <w:pPr>
              <w:jc w:val="both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525-945</w:t>
            </w:r>
          </w:p>
        </w:tc>
        <w:tc>
          <w:tcPr>
            <w:tcW w:w="1701" w:type="dxa"/>
          </w:tcPr>
          <w:p w14:paraId="3905B4B9" w14:textId="4FBB69D3" w:rsidR="009D4BB7" w:rsidRPr="00B32B80" w:rsidRDefault="009D4BB7" w:rsidP="0032587D">
            <w:pPr>
              <w:jc w:val="both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 xml:space="preserve">25–60 </w:t>
            </w:r>
          </w:p>
        </w:tc>
        <w:tc>
          <w:tcPr>
            <w:tcW w:w="2686" w:type="dxa"/>
          </w:tcPr>
          <w:p w14:paraId="2AF2F2A0" w14:textId="1838EC1B" w:rsidR="009D4BB7" w:rsidRPr="00B32B80" w:rsidRDefault="00D51967" w:rsidP="0032587D">
            <w:pPr>
              <w:jc w:val="both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550-1005</w:t>
            </w:r>
          </w:p>
        </w:tc>
      </w:tr>
      <w:tr w:rsidR="009D4BB7" w:rsidRPr="00B32B80" w14:paraId="7F812ACB" w14:textId="77777777" w:rsidTr="00C5211A">
        <w:tc>
          <w:tcPr>
            <w:tcW w:w="1276" w:type="dxa"/>
          </w:tcPr>
          <w:p w14:paraId="12B5F9C0" w14:textId="77777777" w:rsidR="009D4BB7" w:rsidRPr="00B32B80" w:rsidRDefault="009D4BB7" w:rsidP="0032587D">
            <w:pPr>
              <w:jc w:val="both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Varianta 2</w:t>
            </w:r>
          </w:p>
        </w:tc>
        <w:tc>
          <w:tcPr>
            <w:tcW w:w="1559" w:type="dxa"/>
          </w:tcPr>
          <w:p w14:paraId="6A3AF2DE" w14:textId="091018FE" w:rsidR="009D4BB7" w:rsidRPr="00B32B80" w:rsidRDefault="009D4BB7" w:rsidP="0032587D">
            <w:pPr>
              <w:jc w:val="both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1</w:t>
            </w:r>
            <w:r w:rsidR="00C04233" w:rsidRPr="00B32B80">
              <w:rPr>
                <w:rFonts w:ascii="Arial" w:hAnsi="Arial" w:cs="Arial"/>
              </w:rPr>
              <w:t>,</w:t>
            </w:r>
            <w:r w:rsidRPr="00B32B80">
              <w:rPr>
                <w:rFonts w:ascii="Arial" w:hAnsi="Arial" w:cs="Arial"/>
              </w:rPr>
              <w:t>2–2</w:t>
            </w:r>
            <w:r w:rsidR="00C04233" w:rsidRPr="00B32B80">
              <w:rPr>
                <w:rFonts w:ascii="Arial" w:hAnsi="Arial" w:cs="Arial"/>
              </w:rPr>
              <w:t>,</w:t>
            </w:r>
            <w:r w:rsidRPr="00B32B80">
              <w:rPr>
                <w:rFonts w:ascii="Arial" w:hAnsi="Arial" w:cs="Arial"/>
              </w:rPr>
              <w:t>5</w:t>
            </w:r>
          </w:p>
        </w:tc>
        <w:tc>
          <w:tcPr>
            <w:tcW w:w="1418" w:type="dxa"/>
          </w:tcPr>
          <w:p w14:paraId="728430B9" w14:textId="7ED87695" w:rsidR="009D4BB7" w:rsidRPr="00B32B80" w:rsidRDefault="00BF73B7" w:rsidP="0032587D">
            <w:pPr>
              <w:jc w:val="both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252-525</w:t>
            </w:r>
          </w:p>
        </w:tc>
        <w:tc>
          <w:tcPr>
            <w:tcW w:w="1701" w:type="dxa"/>
          </w:tcPr>
          <w:p w14:paraId="544E0FA2" w14:textId="654B33B5" w:rsidR="009D4BB7" w:rsidRPr="00B32B80" w:rsidRDefault="009D4BB7" w:rsidP="0032587D">
            <w:pPr>
              <w:jc w:val="both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 xml:space="preserve">20–45 </w:t>
            </w:r>
          </w:p>
        </w:tc>
        <w:tc>
          <w:tcPr>
            <w:tcW w:w="2686" w:type="dxa"/>
          </w:tcPr>
          <w:p w14:paraId="51BA9F61" w14:textId="3166747B" w:rsidR="009D4BB7" w:rsidRPr="00B32B80" w:rsidRDefault="00D51967" w:rsidP="0032587D">
            <w:pPr>
              <w:jc w:val="both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272-570</w:t>
            </w:r>
          </w:p>
        </w:tc>
      </w:tr>
      <w:tr w:rsidR="009D4BB7" w:rsidRPr="00B32B80" w14:paraId="17802173" w14:textId="77777777" w:rsidTr="00C5211A">
        <w:tc>
          <w:tcPr>
            <w:tcW w:w="1276" w:type="dxa"/>
          </w:tcPr>
          <w:p w14:paraId="1953B6CB" w14:textId="77777777" w:rsidR="009D4BB7" w:rsidRPr="00B32B80" w:rsidRDefault="009D4BB7" w:rsidP="0032587D">
            <w:pPr>
              <w:jc w:val="both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Varianta 3</w:t>
            </w:r>
          </w:p>
        </w:tc>
        <w:tc>
          <w:tcPr>
            <w:tcW w:w="1559" w:type="dxa"/>
          </w:tcPr>
          <w:p w14:paraId="3B9845C4" w14:textId="7F0FFDFD" w:rsidR="009D4BB7" w:rsidRPr="00B32B80" w:rsidRDefault="009D4BB7" w:rsidP="0032587D">
            <w:pPr>
              <w:jc w:val="both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1–2</w:t>
            </w:r>
          </w:p>
        </w:tc>
        <w:tc>
          <w:tcPr>
            <w:tcW w:w="1418" w:type="dxa"/>
          </w:tcPr>
          <w:p w14:paraId="5BB936A2" w14:textId="42BBC17B" w:rsidR="009D4BB7" w:rsidRPr="00B32B80" w:rsidRDefault="00CA7276" w:rsidP="0032587D">
            <w:pPr>
              <w:jc w:val="both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210-420</w:t>
            </w:r>
          </w:p>
        </w:tc>
        <w:tc>
          <w:tcPr>
            <w:tcW w:w="1701" w:type="dxa"/>
          </w:tcPr>
          <w:p w14:paraId="6B71DB29" w14:textId="43199E2F" w:rsidR="009D4BB7" w:rsidRPr="00B32B80" w:rsidRDefault="009D4BB7" w:rsidP="0032587D">
            <w:pPr>
              <w:jc w:val="both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15–35</w:t>
            </w:r>
          </w:p>
        </w:tc>
        <w:tc>
          <w:tcPr>
            <w:tcW w:w="2686" w:type="dxa"/>
          </w:tcPr>
          <w:p w14:paraId="09F1ACD5" w14:textId="7F2FF185" w:rsidR="009D4BB7" w:rsidRPr="00B32B80" w:rsidRDefault="00D51967" w:rsidP="0032587D">
            <w:pPr>
              <w:jc w:val="both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225-455</w:t>
            </w:r>
          </w:p>
        </w:tc>
      </w:tr>
      <w:tr w:rsidR="009D4BB7" w:rsidRPr="00B32B80" w14:paraId="5410A560" w14:textId="77777777" w:rsidTr="00C5211A">
        <w:tc>
          <w:tcPr>
            <w:tcW w:w="1276" w:type="dxa"/>
          </w:tcPr>
          <w:p w14:paraId="299009DA" w14:textId="77777777" w:rsidR="009D4BB7" w:rsidRPr="00B32B80" w:rsidRDefault="009D4BB7" w:rsidP="0032587D">
            <w:pPr>
              <w:jc w:val="both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Varianta 4</w:t>
            </w:r>
          </w:p>
        </w:tc>
        <w:tc>
          <w:tcPr>
            <w:tcW w:w="1559" w:type="dxa"/>
          </w:tcPr>
          <w:p w14:paraId="15D6B834" w14:textId="25960DA8" w:rsidR="009D4BB7" w:rsidRPr="00B32B80" w:rsidRDefault="00C04233" w:rsidP="0032587D">
            <w:pPr>
              <w:jc w:val="both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0,</w:t>
            </w:r>
            <w:r w:rsidR="009D4BB7" w:rsidRPr="00B32B80">
              <w:rPr>
                <w:rFonts w:ascii="Arial" w:hAnsi="Arial" w:cs="Arial"/>
              </w:rPr>
              <w:t>5–1</w:t>
            </w:r>
            <w:r w:rsidRPr="00B32B80">
              <w:rPr>
                <w:rFonts w:ascii="Arial" w:hAnsi="Arial" w:cs="Arial"/>
              </w:rPr>
              <w:t>,</w:t>
            </w:r>
            <w:r w:rsidR="009D4BB7" w:rsidRPr="00B32B80">
              <w:rPr>
                <w:rFonts w:ascii="Arial" w:hAnsi="Arial" w:cs="Arial"/>
              </w:rPr>
              <w:t>5</w:t>
            </w:r>
          </w:p>
        </w:tc>
        <w:tc>
          <w:tcPr>
            <w:tcW w:w="1418" w:type="dxa"/>
          </w:tcPr>
          <w:p w14:paraId="69656BB8" w14:textId="346906A1" w:rsidR="009D4BB7" w:rsidRPr="00B32B80" w:rsidRDefault="00CA7276" w:rsidP="0032587D">
            <w:pPr>
              <w:jc w:val="both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105-315</w:t>
            </w:r>
          </w:p>
        </w:tc>
        <w:tc>
          <w:tcPr>
            <w:tcW w:w="1701" w:type="dxa"/>
          </w:tcPr>
          <w:p w14:paraId="72E260F6" w14:textId="60F639D1" w:rsidR="009D4BB7" w:rsidRPr="00B32B80" w:rsidRDefault="009D4BB7" w:rsidP="0032587D">
            <w:pPr>
              <w:jc w:val="both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10–30</w:t>
            </w:r>
          </w:p>
        </w:tc>
        <w:tc>
          <w:tcPr>
            <w:tcW w:w="2686" w:type="dxa"/>
          </w:tcPr>
          <w:p w14:paraId="71AEA584" w14:textId="18BD7733" w:rsidR="009D4BB7" w:rsidRPr="00B32B80" w:rsidRDefault="002776CC" w:rsidP="0032587D">
            <w:pPr>
              <w:jc w:val="both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115-345</w:t>
            </w:r>
          </w:p>
        </w:tc>
      </w:tr>
    </w:tbl>
    <w:p w14:paraId="31BAEB3F" w14:textId="77777777" w:rsidR="000A450D" w:rsidRPr="00B32B80" w:rsidRDefault="000A450D" w:rsidP="0032587D">
      <w:pPr>
        <w:pStyle w:val="Oblasti"/>
        <w:numPr>
          <w:ilvl w:val="0"/>
          <w:numId w:val="0"/>
        </w:numPr>
        <w:ind w:left="425" w:hanging="425"/>
        <w:jc w:val="both"/>
      </w:pPr>
    </w:p>
    <w:p w14:paraId="087853F2" w14:textId="4E2C25B0" w:rsidR="00CF3D5A" w:rsidRPr="00790C95" w:rsidRDefault="00CF3D5A" w:rsidP="0032587D">
      <w:pPr>
        <w:pStyle w:val="Oblasti"/>
        <w:numPr>
          <w:ilvl w:val="0"/>
          <w:numId w:val="0"/>
        </w:numPr>
        <w:ind w:left="425" w:hanging="425"/>
        <w:jc w:val="both"/>
        <w:rPr>
          <w:b w:val="0"/>
          <w:bCs/>
          <w:u w:val="single"/>
        </w:rPr>
      </w:pPr>
      <w:r w:rsidRPr="00790C95">
        <w:rPr>
          <w:b w:val="0"/>
          <w:bCs/>
          <w:u w:val="single"/>
        </w:rPr>
        <w:t xml:space="preserve">Srovnání variant z pohledu </w:t>
      </w:r>
      <w:r w:rsidR="00AF04B1" w:rsidRPr="00790C95">
        <w:rPr>
          <w:b w:val="0"/>
          <w:bCs/>
          <w:u w:val="single"/>
        </w:rPr>
        <w:t>nákladů na údržbu za 4 roky v Kč:</w:t>
      </w:r>
    </w:p>
    <w:p w14:paraId="44BC87ED" w14:textId="77777777" w:rsidR="00AF04B1" w:rsidRPr="00B32B80" w:rsidRDefault="00AF04B1" w:rsidP="0032587D">
      <w:pPr>
        <w:pStyle w:val="Oblasti"/>
        <w:numPr>
          <w:ilvl w:val="0"/>
          <w:numId w:val="0"/>
        </w:numPr>
        <w:ind w:left="425" w:hanging="425"/>
        <w:jc w:val="both"/>
        <w:rPr>
          <w:b w:val="0"/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18"/>
        <w:gridCol w:w="3118"/>
        <w:gridCol w:w="4104"/>
      </w:tblGrid>
      <w:tr w:rsidR="00AF04B1" w:rsidRPr="00B32B80" w14:paraId="3008C8C0" w14:textId="77777777" w:rsidTr="00CF29DC">
        <w:tc>
          <w:tcPr>
            <w:tcW w:w="1418" w:type="dxa"/>
          </w:tcPr>
          <w:p w14:paraId="0EAEC228" w14:textId="77777777" w:rsidR="00AF04B1" w:rsidRPr="00B32B80" w:rsidRDefault="00AF04B1" w:rsidP="0032587D">
            <w:pPr>
              <w:jc w:val="both"/>
              <w:rPr>
                <w:rFonts w:ascii="Arial" w:hAnsi="Arial" w:cs="Arial"/>
                <w:b/>
                <w:bCs/>
              </w:rPr>
            </w:pPr>
            <w:r w:rsidRPr="00B32B80">
              <w:rPr>
                <w:rFonts w:ascii="Arial" w:hAnsi="Arial" w:cs="Arial"/>
                <w:b/>
                <w:bCs/>
              </w:rPr>
              <w:t>Varianta</w:t>
            </w:r>
          </w:p>
        </w:tc>
        <w:tc>
          <w:tcPr>
            <w:tcW w:w="3118" w:type="dxa"/>
          </w:tcPr>
          <w:p w14:paraId="615B3D9D" w14:textId="48433990" w:rsidR="00AF04B1" w:rsidRPr="00B32B80" w:rsidRDefault="00CF29DC" w:rsidP="0032587D">
            <w:pPr>
              <w:jc w:val="both"/>
              <w:rPr>
                <w:rFonts w:ascii="Arial" w:hAnsi="Arial" w:cs="Arial"/>
                <w:b/>
                <w:bCs/>
              </w:rPr>
            </w:pPr>
            <w:r w:rsidRPr="00B32B80">
              <w:rPr>
                <w:rFonts w:ascii="Arial" w:hAnsi="Arial" w:cs="Arial"/>
                <w:b/>
                <w:bCs/>
              </w:rPr>
              <w:t xml:space="preserve">Náklady v tis. </w:t>
            </w:r>
          </w:p>
        </w:tc>
        <w:tc>
          <w:tcPr>
            <w:tcW w:w="4104" w:type="dxa"/>
          </w:tcPr>
          <w:p w14:paraId="04579C03" w14:textId="77777777" w:rsidR="00AF04B1" w:rsidRPr="00B32B80" w:rsidRDefault="00AF04B1" w:rsidP="0032587D">
            <w:pPr>
              <w:jc w:val="both"/>
              <w:rPr>
                <w:rFonts w:ascii="Arial" w:hAnsi="Arial" w:cs="Arial"/>
                <w:b/>
                <w:bCs/>
              </w:rPr>
            </w:pPr>
            <w:r w:rsidRPr="00B32B80">
              <w:rPr>
                <w:rFonts w:ascii="Arial" w:hAnsi="Arial" w:cs="Arial"/>
                <w:b/>
                <w:bCs/>
              </w:rPr>
              <w:t>Poznámka</w:t>
            </w:r>
          </w:p>
        </w:tc>
      </w:tr>
      <w:tr w:rsidR="00AF04B1" w:rsidRPr="00B32B80" w14:paraId="329258BD" w14:textId="77777777" w:rsidTr="00CF29DC">
        <w:tc>
          <w:tcPr>
            <w:tcW w:w="1418" w:type="dxa"/>
          </w:tcPr>
          <w:p w14:paraId="5C0A474A" w14:textId="56A5316B" w:rsidR="00AF04B1" w:rsidRPr="00B32B80" w:rsidRDefault="00AF04B1" w:rsidP="0032587D">
            <w:pPr>
              <w:jc w:val="both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Varianta 1</w:t>
            </w:r>
          </w:p>
        </w:tc>
        <w:tc>
          <w:tcPr>
            <w:tcW w:w="3118" w:type="dxa"/>
          </w:tcPr>
          <w:p w14:paraId="115DBE0C" w14:textId="3C89C92B" w:rsidR="00AF04B1" w:rsidRPr="00B32B80" w:rsidRDefault="002776CC" w:rsidP="0032587D">
            <w:pPr>
              <w:jc w:val="both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16-34</w:t>
            </w:r>
          </w:p>
        </w:tc>
        <w:tc>
          <w:tcPr>
            <w:tcW w:w="4104" w:type="dxa"/>
          </w:tcPr>
          <w:p w14:paraId="545095DE" w14:textId="77777777" w:rsidR="00AF04B1" w:rsidRPr="00B32B80" w:rsidRDefault="00AF04B1" w:rsidP="0032587D">
            <w:pPr>
              <w:jc w:val="both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Nízká údržba</w:t>
            </w:r>
          </w:p>
        </w:tc>
      </w:tr>
      <w:tr w:rsidR="00AF04B1" w:rsidRPr="00B32B80" w14:paraId="6120F22C" w14:textId="77777777" w:rsidTr="00CF29DC">
        <w:tc>
          <w:tcPr>
            <w:tcW w:w="1418" w:type="dxa"/>
          </w:tcPr>
          <w:p w14:paraId="33632480" w14:textId="06C9E12A" w:rsidR="00AF04B1" w:rsidRPr="00B32B80" w:rsidRDefault="00AF04B1" w:rsidP="0032587D">
            <w:pPr>
              <w:jc w:val="both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Varianta 2</w:t>
            </w:r>
          </w:p>
        </w:tc>
        <w:tc>
          <w:tcPr>
            <w:tcW w:w="3118" w:type="dxa"/>
          </w:tcPr>
          <w:p w14:paraId="7D7C142B" w14:textId="428D5DDA" w:rsidR="00AF04B1" w:rsidRPr="00B32B80" w:rsidRDefault="002776CC" w:rsidP="0032587D">
            <w:pPr>
              <w:jc w:val="both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26-50</w:t>
            </w:r>
          </w:p>
        </w:tc>
        <w:tc>
          <w:tcPr>
            <w:tcW w:w="4104" w:type="dxa"/>
          </w:tcPr>
          <w:p w14:paraId="1C1EB560" w14:textId="77777777" w:rsidR="00AF04B1" w:rsidRPr="00B32B80" w:rsidRDefault="00AF04B1" w:rsidP="0032587D">
            <w:pPr>
              <w:jc w:val="both"/>
              <w:rPr>
                <w:rFonts w:ascii="Arial" w:hAnsi="Arial" w:cs="Arial"/>
              </w:rPr>
            </w:pPr>
            <w:proofErr w:type="gramStart"/>
            <w:r w:rsidRPr="00B32B80">
              <w:rPr>
                <w:rFonts w:ascii="Arial" w:hAnsi="Arial" w:cs="Arial"/>
              </w:rPr>
              <w:t>Nízká–střední</w:t>
            </w:r>
            <w:proofErr w:type="gramEnd"/>
          </w:p>
        </w:tc>
      </w:tr>
      <w:tr w:rsidR="00AF04B1" w:rsidRPr="00B32B80" w14:paraId="6FF6836C" w14:textId="77777777" w:rsidTr="00CF29DC">
        <w:tc>
          <w:tcPr>
            <w:tcW w:w="1418" w:type="dxa"/>
          </w:tcPr>
          <w:p w14:paraId="47F77B11" w14:textId="25CCB65C" w:rsidR="00AF04B1" w:rsidRPr="00B32B80" w:rsidRDefault="00AF04B1" w:rsidP="0032587D">
            <w:pPr>
              <w:jc w:val="both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Varianta 3</w:t>
            </w:r>
          </w:p>
        </w:tc>
        <w:tc>
          <w:tcPr>
            <w:tcW w:w="3118" w:type="dxa"/>
          </w:tcPr>
          <w:p w14:paraId="7C392964" w14:textId="5F9CE0E3" w:rsidR="00AF04B1" w:rsidRPr="00B32B80" w:rsidRDefault="002776CC" w:rsidP="0032587D">
            <w:pPr>
              <w:jc w:val="both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100-210</w:t>
            </w:r>
          </w:p>
        </w:tc>
        <w:tc>
          <w:tcPr>
            <w:tcW w:w="4104" w:type="dxa"/>
          </w:tcPr>
          <w:p w14:paraId="37F5E8F3" w14:textId="77777777" w:rsidR="00AF04B1" w:rsidRPr="00B32B80" w:rsidRDefault="00AF04B1" w:rsidP="0032587D">
            <w:pPr>
              <w:jc w:val="both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Vysoká údržba</w:t>
            </w:r>
          </w:p>
        </w:tc>
      </w:tr>
      <w:tr w:rsidR="00AF04B1" w:rsidRPr="00B32B80" w14:paraId="79680251" w14:textId="77777777" w:rsidTr="00CF29DC">
        <w:tc>
          <w:tcPr>
            <w:tcW w:w="1418" w:type="dxa"/>
          </w:tcPr>
          <w:p w14:paraId="5F1CBB92" w14:textId="429BE10F" w:rsidR="00AF04B1" w:rsidRPr="00B32B80" w:rsidRDefault="00AF04B1" w:rsidP="0032587D">
            <w:pPr>
              <w:jc w:val="both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Varianta 4</w:t>
            </w:r>
          </w:p>
        </w:tc>
        <w:tc>
          <w:tcPr>
            <w:tcW w:w="3118" w:type="dxa"/>
          </w:tcPr>
          <w:p w14:paraId="6C54BB42" w14:textId="2D351B05" w:rsidR="00AF04B1" w:rsidRPr="00B32B80" w:rsidRDefault="002776CC" w:rsidP="0032587D">
            <w:pPr>
              <w:jc w:val="both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68-126</w:t>
            </w:r>
          </w:p>
        </w:tc>
        <w:tc>
          <w:tcPr>
            <w:tcW w:w="4104" w:type="dxa"/>
          </w:tcPr>
          <w:p w14:paraId="09A0D069" w14:textId="77777777" w:rsidR="00AF04B1" w:rsidRPr="00B32B80" w:rsidRDefault="00AF04B1" w:rsidP="0032587D">
            <w:pPr>
              <w:jc w:val="both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Nevhodné trvale</w:t>
            </w:r>
          </w:p>
        </w:tc>
      </w:tr>
    </w:tbl>
    <w:p w14:paraId="64ADB748" w14:textId="56B8B1D0" w:rsidR="009D4BB7" w:rsidRPr="00B32B80" w:rsidRDefault="006555FD" w:rsidP="0032587D">
      <w:pPr>
        <w:pStyle w:val="Oblasti"/>
        <w:numPr>
          <w:ilvl w:val="0"/>
          <w:numId w:val="0"/>
        </w:numPr>
        <w:ind w:firstLine="1"/>
        <w:jc w:val="both"/>
        <w:rPr>
          <w:b w:val="0"/>
          <w:bCs/>
        </w:rPr>
      </w:pPr>
      <w:r w:rsidRPr="00B32B80">
        <w:rPr>
          <w:b w:val="0"/>
          <w:bCs/>
        </w:rPr>
        <w:t xml:space="preserve">Z hlediska dlouhodobých nákladů na údržbu </w:t>
      </w:r>
      <w:r w:rsidR="00EC0C5D" w:rsidRPr="00B32B80">
        <w:rPr>
          <w:b w:val="0"/>
          <w:bCs/>
        </w:rPr>
        <w:t>se jako nejvhodnější jeví systémové panelové oplocení, u něhož se předpokládají náklady na údržbu v horizontu 4 let v řádu 20-</w:t>
      </w:r>
      <w:r w:rsidR="002776CC" w:rsidRPr="00B32B80">
        <w:rPr>
          <w:b w:val="0"/>
          <w:bCs/>
        </w:rPr>
        <w:t>50</w:t>
      </w:r>
      <w:r w:rsidR="00EC0C5D" w:rsidRPr="00B32B80">
        <w:rPr>
          <w:b w:val="0"/>
          <w:bCs/>
        </w:rPr>
        <w:t xml:space="preserve"> tis. Kč. Robustnější konstrukce vykazují nižší nároky na údržbu, avšak za cenu </w:t>
      </w:r>
      <w:r w:rsidR="00AD00E1" w:rsidRPr="00B32B80">
        <w:rPr>
          <w:b w:val="0"/>
          <w:bCs/>
        </w:rPr>
        <w:t xml:space="preserve">výrazně </w:t>
      </w:r>
      <w:r w:rsidR="00EC0C5D" w:rsidRPr="00B32B80">
        <w:rPr>
          <w:b w:val="0"/>
          <w:bCs/>
        </w:rPr>
        <w:t>vyšších pořizovacích nákladů, zatímco dřevěné nebo dočasné varianty jsou z hlediska životního cyklu ekonomicky méně výhodné</w:t>
      </w:r>
      <w:r w:rsidR="00AD00E1" w:rsidRPr="00B32B80">
        <w:rPr>
          <w:b w:val="0"/>
          <w:bCs/>
        </w:rPr>
        <w:t xml:space="preserve"> či jako dlouhodobé řešení zcela nevhodné. </w:t>
      </w:r>
      <w:r w:rsidR="004D5364" w:rsidRPr="00B32B80">
        <w:t>S ohledem na poměr pořizovacích nákladů a nákladů na následnou údržbu byla jako nejvhodnější rozpracována</w:t>
      </w:r>
      <w:r w:rsidR="006F2C06" w:rsidRPr="00B32B80">
        <w:t xml:space="preserve"> varianta 2.</w:t>
      </w:r>
      <w:r w:rsidR="006F2C06" w:rsidRPr="00B32B80">
        <w:rPr>
          <w:b w:val="0"/>
          <w:bCs/>
        </w:rPr>
        <w:t xml:space="preserve"> </w:t>
      </w:r>
    </w:p>
    <w:p w14:paraId="4CA02962" w14:textId="77777777" w:rsidR="0052118D" w:rsidRPr="00B32B80" w:rsidRDefault="0052118D" w:rsidP="0032587D">
      <w:pPr>
        <w:pStyle w:val="Oblasti"/>
        <w:numPr>
          <w:ilvl w:val="0"/>
          <w:numId w:val="0"/>
        </w:numPr>
        <w:ind w:firstLine="1"/>
        <w:jc w:val="both"/>
        <w:rPr>
          <w:b w:val="0"/>
          <w:bCs/>
        </w:rPr>
      </w:pPr>
    </w:p>
    <w:p w14:paraId="0C6AD4D8" w14:textId="3671F2B8" w:rsidR="0052118D" w:rsidRPr="00B32B80" w:rsidRDefault="00D80463" w:rsidP="0032587D">
      <w:pPr>
        <w:pStyle w:val="Oblasti"/>
        <w:numPr>
          <w:ilvl w:val="0"/>
          <w:numId w:val="0"/>
        </w:numPr>
        <w:ind w:firstLine="1"/>
        <w:jc w:val="both"/>
        <w:rPr>
          <w:b w:val="0"/>
          <w:bCs/>
        </w:rPr>
      </w:pPr>
      <w:r w:rsidRPr="00B32B80">
        <w:rPr>
          <w:b w:val="0"/>
          <w:bCs/>
        </w:rPr>
        <w:t>Varianta 2</w:t>
      </w:r>
      <w:r w:rsidR="00540FEF" w:rsidRPr="00B32B80">
        <w:rPr>
          <w:b w:val="0"/>
          <w:bCs/>
        </w:rPr>
        <w:t xml:space="preserve"> je volena také s</w:t>
      </w:r>
      <w:r w:rsidR="00AE10D3" w:rsidRPr="00B32B80">
        <w:rPr>
          <w:b w:val="0"/>
          <w:bCs/>
        </w:rPr>
        <w:t> přihlédnutím k existenci vzrostlých stromů</w:t>
      </w:r>
      <w:r w:rsidR="00136072" w:rsidRPr="00B32B80">
        <w:rPr>
          <w:b w:val="0"/>
          <w:bCs/>
        </w:rPr>
        <w:t xml:space="preserve">, kdy </w:t>
      </w:r>
      <w:r w:rsidR="00382A11" w:rsidRPr="00B32B80">
        <w:rPr>
          <w:b w:val="0"/>
          <w:bCs/>
        </w:rPr>
        <w:t xml:space="preserve">její výhodou je, že </w:t>
      </w:r>
      <w:r w:rsidR="00136072" w:rsidRPr="00B32B80">
        <w:rPr>
          <w:b w:val="0"/>
          <w:bCs/>
        </w:rPr>
        <w:t xml:space="preserve">nebude nutné zajistit </w:t>
      </w:r>
      <w:r w:rsidR="0052118D" w:rsidRPr="00B32B80">
        <w:rPr>
          <w:b w:val="0"/>
          <w:bCs/>
        </w:rPr>
        <w:t>betonov</w:t>
      </w:r>
      <w:r w:rsidR="00136072" w:rsidRPr="00B32B80">
        <w:rPr>
          <w:b w:val="0"/>
          <w:bCs/>
        </w:rPr>
        <w:t>ání</w:t>
      </w:r>
      <w:r w:rsidR="00382A11" w:rsidRPr="00B32B80">
        <w:rPr>
          <w:b w:val="0"/>
          <w:bCs/>
        </w:rPr>
        <w:t xml:space="preserve"> základů plotu</w:t>
      </w:r>
      <w:r w:rsidR="00136072" w:rsidRPr="00B32B80">
        <w:rPr>
          <w:b w:val="0"/>
          <w:bCs/>
        </w:rPr>
        <w:t xml:space="preserve"> po celém obvodu hřiště</w:t>
      </w:r>
      <w:r w:rsidR="0052118D" w:rsidRPr="00B32B80">
        <w:rPr>
          <w:b w:val="0"/>
          <w:bCs/>
        </w:rPr>
        <w:t xml:space="preserve">, </w:t>
      </w:r>
      <w:r w:rsidR="00EF69B8" w:rsidRPr="00B32B80">
        <w:rPr>
          <w:b w:val="0"/>
          <w:bCs/>
        </w:rPr>
        <w:t>nýbrž pouze patek</w:t>
      </w:r>
      <w:r w:rsidR="00514528" w:rsidRPr="00B32B80">
        <w:rPr>
          <w:b w:val="0"/>
          <w:bCs/>
        </w:rPr>
        <w:t xml:space="preserve">, </w:t>
      </w:r>
      <w:r w:rsidR="00562779" w:rsidRPr="00B32B80">
        <w:rPr>
          <w:b w:val="0"/>
          <w:bCs/>
        </w:rPr>
        <w:t>jejichž umístění lze podle okolností</w:t>
      </w:r>
      <w:r w:rsidR="00514528" w:rsidRPr="00B32B80">
        <w:rPr>
          <w:b w:val="0"/>
          <w:bCs/>
        </w:rPr>
        <w:t xml:space="preserve"> přizpůsobit</w:t>
      </w:r>
      <w:r w:rsidR="00EF69B8" w:rsidRPr="00B32B80">
        <w:rPr>
          <w:b w:val="0"/>
          <w:bCs/>
        </w:rPr>
        <w:t xml:space="preserve">. </w:t>
      </w:r>
    </w:p>
    <w:p w14:paraId="4AF3A8E0" w14:textId="77777777" w:rsidR="009D4BB7" w:rsidRPr="00B32B80" w:rsidRDefault="009D4BB7" w:rsidP="0032587D">
      <w:pPr>
        <w:pStyle w:val="Oblasti"/>
        <w:numPr>
          <w:ilvl w:val="0"/>
          <w:numId w:val="0"/>
        </w:numPr>
        <w:ind w:left="425" w:hanging="425"/>
        <w:jc w:val="both"/>
      </w:pPr>
    </w:p>
    <w:p w14:paraId="71501DDC" w14:textId="484A8322" w:rsidR="00033E70" w:rsidRPr="00B32B80" w:rsidRDefault="00033E70" w:rsidP="0032587D">
      <w:pPr>
        <w:pStyle w:val="Oblasti"/>
        <w:numPr>
          <w:ilvl w:val="0"/>
          <w:numId w:val="0"/>
        </w:numPr>
        <w:ind w:left="425" w:hanging="425"/>
        <w:jc w:val="both"/>
        <w:rPr>
          <w:b w:val="0"/>
          <w:bCs/>
        </w:rPr>
      </w:pPr>
      <w:r w:rsidRPr="00B32B80"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2D2F8E7F" wp14:editId="7DC53736">
            <wp:simplePos x="0" y="0"/>
            <wp:positionH relativeFrom="column">
              <wp:posOffset>-53975</wp:posOffset>
            </wp:positionH>
            <wp:positionV relativeFrom="paragraph">
              <wp:posOffset>432435</wp:posOffset>
            </wp:positionV>
            <wp:extent cx="5760720" cy="4320540"/>
            <wp:effectExtent l="0" t="0" r="0" b="3810"/>
            <wp:wrapSquare wrapText="bothSides"/>
            <wp:docPr id="141958266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32B80">
        <w:rPr>
          <w:b w:val="0"/>
          <w:bCs/>
        </w:rPr>
        <w:t xml:space="preserve">Pro ilustraci žádoucího řešení oplocení lze odkázat na hřiště Rožmberská. Foto viz níže: </w:t>
      </w:r>
    </w:p>
    <w:p w14:paraId="49DCEA49" w14:textId="5B77B0F4" w:rsidR="00033E70" w:rsidRPr="00B32B80" w:rsidRDefault="00033E70" w:rsidP="0032587D">
      <w:pPr>
        <w:pStyle w:val="Oblasti"/>
        <w:numPr>
          <w:ilvl w:val="0"/>
          <w:numId w:val="0"/>
        </w:numPr>
        <w:ind w:left="425" w:hanging="425"/>
        <w:jc w:val="both"/>
      </w:pPr>
    </w:p>
    <w:p w14:paraId="0468695B" w14:textId="71293779" w:rsidR="00033E70" w:rsidRPr="00B32B80" w:rsidRDefault="00033E70" w:rsidP="0032587D">
      <w:pPr>
        <w:pStyle w:val="Oblasti"/>
        <w:numPr>
          <w:ilvl w:val="0"/>
          <w:numId w:val="0"/>
        </w:numPr>
        <w:ind w:left="425" w:hanging="425"/>
        <w:jc w:val="both"/>
        <w:rPr>
          <w:b w:val="0"/>
          <w:bCs/>
        </w:rPr>
      </w:pPr>
    </w:p>
    <w:p w14:paraId="5F7FCAD9" w14:textId="77777777" w:rsidR="00AB5A44" w:rsidRPr="00B32B80" w:rsidRDefault="00AB5A44" w:rsidP="00790C95">
      <w:pPr>
        <w:pStyle w:val="Nadpis1"/>
      </w:pPr>
      <w:bookmarkStart w:id="6" w:name="_Toc225802370"/>
      <w:r w:rsidRPr="00B32B80">
        <w:t>Realizační podmínky</w:t>
      </w:r>
      <w:bookmarkEnd w:id="6"/>
      <w:r w:rsidRPr="00B32B80">
        <w:t xml:space="preserve"> </w:t>
      </w:r>
    </w:p>
    <w:p w14:paraId="6D2D4FC6" w14:textId="77777777" w:rsidR="00AB5A44" w:rsidRPr="00B32B80" w:rsidRDefault="00AB5A44" w:rsidP="00AB5A44">
      <w:pPr>
        <w:pStyle w:val="Oblasti"/>
        <w:numPr>
          <w:ilvl w:val="0"/>
          <w:numId w:val="0"/>
        </w:numPr>
        <w:ind w:left="425"/>
      </w:pPr>
    </w:p>
    <w:p w14:paraId="39B8FFE8" w14:textId="3EABCA61" w:rsidR="00AB5A44" w:rsidRPr="00B32B80" w:rsidRDefault="00AB5A44" w:rsidP="00AB5A44">
      <w:pPr>
        <w:jc w:val="both"/>
        <w:rPr>
          <w:rFonts w:ascii="Arial" w:hAnsi="Arial" w:cs="Arial"/>
        </w:rPr>
      </w:pPr>
      <w:r w:rsidRPr="00B32B80">
        <w:rPr>
          <w:rFonts w:ascii="Arial" w:hAnsi="Arial" w:cs="Arial"/>
        </w:rPr>
        <w:t xml:space="preserve">Hřiště je z větší části obklopeno vzrostlými stromy, které v létě tvoří nad hřištěm stín a umožňují návštěvníkům být na hřišti i v dobách mírného deště či za teplého počasí. Jsou tam rovněž stromy vytvářející dojem parkové úpravy. Stromy výrazně snižují pocitovou teplotu na hřišti, což je velmi vítaným efektem v teplých letních měsících, méně pak v chladnějších obdobích roku, a to v důsledku nepřístupnosti slunečního záření. Stromy poskytují na jednu stranu více soukromí, na druhou stranu jejich množství a hustota je příčinou toho, že řada osob se v pozdějším období dne této oblasti spíše vyhýbá, zatímco osoby vykazující rizikové nebo rušivé chování tento prostor přitahuje. </w:t>
      </w:r>
    </w:p>
    <w:p w14:paraId="093E331D" w14:textId="4D3F694F" w:rsidR="00AB5A44" w:rsidRPr="00B32B80" w:rsidRDefault="00AB5A44" w:rsidP="00AB5A44">
      <w:pPr>
        <w:jc w:val="both"/>
        <w:rPr>
          <w:rFonts w:ascii="Arial" w:hAnsi="Arial" w:cs="Arial"/>
        </w:rPr>
      </w:pPr>
      <w:r w:rsidRPr="00B32B80">
        <w:rPr>
          <w:rFonts w:ascii="Arial" w:hAnsi="Arial" w:cs="Arial"/>
        </w:rPr>
        <w:t xml:space="preserve">Projekt nevyžaduje kácení stromů. Trasování oplocení bude naopak voleno tak, aby byly maximálně respektovány kmeny i kořenové prostory stromů, stejně jako stávající technické podmínky místa (např. bude provedeno standardní ověření existence podzemních sítí) a aby bylo možné využít bodové založení sloupků. </w:t>
      </w:r>
    </w:p>
    <w:p w14:paraId="63302333" w14:textId="759C37BD" w:rsidR="00AB5A44" w:rsidRPr="00B32B80" w:rsidRDefault="00AB5A44" w:rsidP="00AB5A44">
      <w:pPr>
        <w:jc w:val="both"/>
        <w:rPr>
          <w:rFonts w:ascii="Arial" w:hAnsi="Arial" w:cs="Arial"/>
        </w:rPr>
      </w:pPr>
      <w:r w:rsidRPr="00B32B80">
        <w:rPr>
          <w:rFonts w:ascii="Arial" w:hAnsi="Arial" w:cs="Arial"/>
        </w:rPr>
        <w:t>Je rovněž vhodné podotknout, že na hřišti jsou veškeré prvky s vysokou mírou pravděpodobnosti „bodově“ betonované, ať již jde o pružinové houpací prvky, tak o ceduli či stojany na kola, z čehož vyplývá, že prvky obdobné Projektu stromy nenarušily a Projekt by měl být i v tomto směru proveditelný.</w:t>
      </w:r>
    </w:p>
    <w:p w14:paraId="48C33777" w14:textId="05134A6B" w:rsidR="00AB5A44" w:rsidRPr="00B32B80" w:rsidRDefault="00AB5A44" w:rsidP="00AB5A44">
      <w:pPr>
        <w:jc w:val="both"/>
        <w:rPr>
          <w:rFonts w:ascii="Arial" w:hAnsi="Arial" w:cs="Arial"/>
        </w:rPr>
      </w:pPr>
      <w:r w:rsidRPr="00B32B80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 xml:space="preserve"> </w:t>
      </w:r>
    </w:p>
    <w:p w14:paraId="0433A534" w14:textId="77777777" w:rsidR="00AB5A44" w:rsidRPr="00B32B80" w:rsidRDefault="00AB5A44" w:rsidP="00AB5A44">
      <w:pPr>
        <w:jc w:val="both"/>
        <w:rPr>
          <w:rFonts w:ascii="Arial" w:hAnsi="Arial" w:cs="Arial"/>
        </w:rPr>
      </w:pPr>
    </w:p>
    <w:p w14:paraId="3AFAE3B9" w14:textId="4DA4E3B5" w:rsidR="00EC7143" w:rsidRPr="00B32B80" w:rsidRDefault="00EC7143" w:rsidP="00790C95">
      <w:pPr>
        <w:pStyle w:val="Nadpis1"/>
      </w:pPr>
      <w:bookmarkStart w:id="7" w:name="_Toc225802371"/>
      <w:r w:rsidRPr="00B32B80">
        <w:lastRenderedPageBreak/>
        <w:t xml:space="preserve">Odhadované náklady </w:t>
      </w:r>
      <w:r w:rsidR="000765BD" w:rsidRPr="00B32B80">
        <w:t>a orientační položkový rozpočet</w:t>
      </w:r>
      <w:bookmarkEnd w:id="7"/>
    </w:p>
    <w:p w14:paraId="756497A1" w14:textId="77777777" w:rsidR="000765BD" w:rsidRPr="00B32B80" w:rsidRDefault="000765BD" w:rsidP="00A34897">
      <w:pPr>
        <w:spacing w:after="0" w:line="240" w:lineRule="auto"/>
        <w:jc w:val="both"/>
        <w:rPr>
          <w:rFonts w:ascii="Arial" w:hAnsi="Arial" w:cs="Arial"/>
        </w:rPr>
      </w:pPr>
    </w:p>
    <w:p w14:paraId="46F3F89E" w14:textId="49C0680D" w:rsidR="00886A13" w:rsidRPr="00B32B80" w:rsidRDefault="00330EF4" w:rsidP="0032587D">
      <w:pPr>
        <w:jc w:val="both"/>
        <w:rPr>
          <w:rFonts w:ascii="Arial" w:hAnsi="Arial" w:cs="Arial"/>
        </w:rPr>
      </w:pPr>
      <w:r w:rsidRPr="00B32B80">
        <w:rPr>
          <w:rFonts w:ascii="Arial" w:hAnsi="Arial" w:cs="Arial"/>
        </w:rPr>
        <w:t xml:space="preserve">Předpokládané výdaje na realizaci Projektu jsou stanoveny </w:t>
      </w:r>
      <w:r w:rsidR="00A90B97" w:rsidRPr="00B32B80">
        <w:rPr>
          <w:rFonts w:ascii="Arial" w:hAnsi="Arial" w:cs="Arial"/>
        </w:rPr>
        <w:t xml:space="preserve">hrubým </w:t>
      </w:r>
      <w:r w:rsidRPr="00B32B80">
        <w:rPr>
          <w:rFonts w:ascii="Arial" w:hAnsi="Arial" w:cs="Arial"/>
        </w:rPr>
        <w:t>odhadem</w:t>
      </w:r>
      <w:r w:rsidR="00CB4619" w:rsidRPr="00B32B80">
        <w:rPr>
          <w:rFonts w:ascii="Arial" w:hAnsi="Arial" w:cs="Arial"/>
        </w:rPr>
        <w:t xml:space="preserve"> takto. </w:t>
      </w:r>
    </w:p>
    <w:p w14:paraId="13EC6648" w14:textId="63C5C50E" w:rsidR="008D7252" w:rsidRPr="00B32B80" w:rsidRDefault="00886A13" w:rsidP="0032587D">
      <w:pPr>
        <w:jc w:val="both"/>
        <w:rPr>
          <w:rFonts w:ascii="Arial" w:hAnsi="Arial" w:cs="Arial"/>
        </w:rPr>
      </w:pPr>
      <w:r w:rsidRPr="00B32B80">
        <w:rPr>
          <w:rFonts w:ascii="Arial" w:hAnsi="Arial" w:cs="Arial"/>
          <w:b/>
          <w:bCs/>
        </w:rPr>
        <w:t>Rozsah oplocení hřiště je</w:t>
      </w:r>
      <w:r w:rsidR="00877C61" w:rsidRPr="00B32B80">
        <w:rPr>
          <w:rFonts w:ascii="Arial" w:hAnsi="Arial" w:cs="Arial"/>
          <w:b/>
          <w:bCs/>
        </w:rPr>
        <w:t xml:space="preserve"> stanoven</w:t>
      </w:r>
      <w:r w:rsidRPr="00B32B80">
        <w:rPr>
          <w:rFonts w:ascii="Arial" w:hAnsi="Arial" w:cs="Arial"/>
          <w:b/>
          <w:bCs/>
        </w:rPr>
        <w:t xml:space="preserve"> hrubým odhadem </w:t>
      </w:r>
      <w:r w:rsidR="00077737" w:rsidRPr="00B32B80">
        <w:rPr>
          <w:rFonts w:ascii="Arial" w:hAnsi="Arial" w:cs="Arial"/>
          <w:b/>
          <w:bCs/>
        </w:rPr>
        <w:t>2</w:t>
      </w:r>
      <w:r w:rsidR="00356FF8" w:rsidRPr="00B32B80">
        <w:rPr>
          <w:rFonts w:ascii="Arial" w:hAnsi="Arial" w:cs="Arial"/>
          <w:b/>
          <w:bCs/>
        </w:rPr>
        <w:t>1</w:t>
      </w:r>
      <w:r w:rsidR="00077737" w:rsidRPr="00B32B80">
        <w:rPr>
          <w:rFonts w:ascii="Arial" w:hAnsi="Arial" w:cs="Arial"/>
          <w:b/>
          <w:bCs/>
        </w:rPr>
        <w:t>0</w:t>
      </w:r>
      <w:r w:rsidRPr="00B32B80">
        <w:rPr>
          <w:rFonts w:ascii="Arial" w:hAnsi="Arial" w:cs="Arial"/>
          <w:b/>
          <w:bCs/>
        </w:rPr>
        <w:t xml:space="preserve"> m plotu </w:t>
      </w:r>
      <w:r w:rsidR="00D77E56" w:rsidRPr="00B32B80">
        <w:rPr>
          <w:rFonts w:ascii="Arial" w:hAnsi="Arial" w:cs="Arial"/>
          <w:b/>
          <w:bCs/>
        </w:rPr>
        <w:t>+ 2 branky</w:t>
      </w:r>
      <w:r w:rsidRPr="00B32B80">
        <w:rPr>
          <w:rFonts w:ascii="Arial" w:hAnsi="Arial" w:cs="Arial"/>
          <w:b/>
          <w:bCs/>
        </w:rPr>
        <w:t xml:space="preserve">. </w:t>
      </w:r>
    </w:p>
    <w:p w14:paraId="1E3792A4" w14:textId="1575EDB3" w:rsidR="0099514C" w:rsidRPr="00B32B80" w:rsidRDefault="00473239" w:rsidP="0032587D">
      <w:pPr>
        <w:jc w:val="both"/>
        <w:rPr>
          <w:rFonts w:ascii="Arial" w:hAnsi="Arial" w:cs="Arial"/>
        </w:rPr>
      </w:pPr>
      <w:r w:rsidRPr="00B32B80">
        <w:rPr>
          <w:rFonts w:ascii="Arial" w:hAnsi="Arial" w:cs="Arial"/>
          <w:b/>
          <w:bCs/>
        </w:rPr>
        <w:t>Druh oplocení</w:t>
      </w:r>
      <w:r w:rsidR="00155C57" w:rsidRPr="00B32B80">
        <w:rPr>
          <w:rFonts w:ascii="Arial" w:hAnsi="Arial" w:cs="Arial"/>
          <w:b/>
          <w:bCs/>
        </w:rPr>
        <w:t>.</w:t>
      </w:r>
      <w:r w:rsidR="00155C57" w:rsidRPr="00B32B80">
        <w:rPr>
          <w:rFonts w:ascii="Arial" w:hAnsi="Arial" w:cs="Arial"/>
        </w:rPr>
        <w:t xml:space="preserve"> </w:t>
      </w:r>
      <w:r w:rsidR="00E72ACE" w:rsidRPr="00B32B80">
        <w:rPr>
          <w:rFonts w:ascii="Arial" w:hAnsi="Arial" w:cs="Arial"/>
        </w:rPr>
        <w:t>Jako nejvhodnější řešení v poměru pořizovacích nákladů a</w:t>
      </w:r>
      <w:r w:rsidR="005A79B0" w:rsidRPr="00B32B80">
        <w:rPr>
          <w:rFonts w:ascii="Arial" w:hAnsi="Arial" w:cs="Arial"/>
        </w:rPr>
        <w:t xml:space="preserve"> následných</w:t>
      </w:r>
      <w:r w:rsidR="00E72ACE" w:rsidRPr="00B32B80">
        <w:rPr>
          <w:rFonts w:ascii="Arial" w:hAnsi="Arial" w:cs="Arial"/>
        </w:rPr>
        <w:t xml:space="preserve"> nákladů na údržbu na 4 roky byla zvolena k rozpracování varianta 2</w:t>
      </w:r>
      <w:r w:rsidR="0099514C" w:rsidRPr="00B32B80">
        <w:rPr>
          <w:rFonts w:ascii="Arial" w:hAnsi="Arial" w:cs="Arial"/>
        </w:rPr>
        <w:t xml:space="preserve">, tedy panelové oplocení. Odhadovaná </w:t>
      </w:r>
      <w:r w:rsidR="00EB57D8" w:rsidRPr="00B32B80">
        <w:rPr>
          <w:rFonts w:ascii="Arial" w:hAnsi="Arial" w:cs="Arial"/>
        </w:rPr>
        <w:t xml:space="preserve">cena při započítání nejvyšších hodnot je </w:t>
      </w:r>
      <w:r w:rsidR="00F06833" w:rsidRPr="00B32B80">
        <w:rPr>
          <w:rFonts w:ascii="Arial" w:hAnsi="Arial" w:cs="Arial"/>
        </w:rPr>
        <w:t>5</w:t>
      </w:r>
      <w:r w:rsidR="008D46CF" w:rsidRPr="00B32B80">
        <w:rPr>
          <w:rFonts w:ascii="Arial" w:hAnsi="Arial" w:cs="Arial"/>
        </w:rPr>
        <w:t>70</w:t>
      </w:r>
      <w:r w:rsidR="00EB57D8" w:rsidRPr="00B32B80">
        <w:rPr>
          <w:rFonts w:ascii="Arial" w:hAnsi="Arial" w:cs="Arial"/>
        </w:rPr>
        <w:t xml:space="preserve"> tis. Kč bez DPH za </w:t>
      </w:r>
      <w:r w:rsidR="008D46CF" w:rsidRPr="00B32B80">
        <w:rPr>
          <w:rFonts w:ascii="Arial" w:hAnsi="Arial" w:cs="Arial"/>
        </w:rPr>
        <w:t>210</w:t>
      </w:r>
      <w:r w:rsidR="00EB57D8" w:rsidRPr="00B32B80">
        <w:rPr>
          <w:rFonts w:ascii="Arial" w:hAnsi="Arial" w:cs="Arial"/>
        </w:rPr>
        <w:t xml:space="preserve"> m oplocení a 2 branky. </w:t>
      </w:r>
      <w:r w:rsidR="00DD00C6" w:rsidRPr="00B32B80">
        <w:rPr>
          <w:rFonts w:ascii="Arial" w:hAnsi="Arial" w:cs="Arial"/>
        </w:rPr>
        <w:t xml:space="preserve">Včetně </w:t>
      </w:r>
      <w:proofErr w:type="gramStart"/>
      <w:r w:rsidR="00DD00C6" w:rsidRPr="00B32B80">
        <w:rPr>
          <w:rFonts w:ascii="Arial" w:hAnsi="Arial" w:cs="Arial"/>
        </w:rPr>
        <w:t>21%</w:t>
      </w:r>
      <w:proofErr w:type="gramEnd"/>
      <w:r w:rsidR="00DD00C6" w:rsidRPr="00B32B80">
        <w:rPr>
          <w:rFonts w:ascii="Arial" w:hAnsi="Arial" w:cs="Arial"/>
        </w:rPr>
        <w:t xml:space="preserve"> DPH by se jednalo o </w:t>
      </w:r>
      <w:r w:rsidR="00E11BB9" w:rsidRPr="00B32B80">
        <w:rPr>
          <w:rFonts w:ascii="Arial" w:hAnsi="Arial" w:cs="Arial"/>
          <w:b/>
          <w:bCs/>
        </w:rPr>
        <w:t>689 700</w:t>
      </w:r>
      <w:r w:rsidR="00DD00C6" w:rsidRPr="00B32B80">
        <w:rPr>
          <w:rFonts w:ascii="Arial" w:hAnsi="Arial" w:cs="Arial"/>
          <w:b/>
          <w:bCs/>
        </w:rPr>
        <w:t xml:space="preserve"> Kč</w:t>
      </w:r>
      <w:r w:rsidR="0051637F" w:rsidRPr="00B32B80">
        <w:rPr>
          <w:rFonts w:ascii="Arial" w:hAnsi="Arial" w:cs="Arial"/>
          <w:b/>
          <w:bCs/>
        </w:rPr>
        <w:t xml:space="preserve"> (</w:t>
      </w:r>
      <w:r w:rsidR="009D6384" w:rsidRPr="00B32B80">
        <w:rPr>
          <w:rFonts w:ascii="Arial" w:hAnsi="Arial" w:cs="Arial"/>
          <w:b/>
          <w:bCs/>
        </w:rPr>
        <w:t>119 700</w:t>
      </w:r>
      <w:r w:rsidR="0051637F" w:rsidRPr="00B32B80">
        <w:rPr>
          <w:rFonts w:ascii="Arial" w:hAnsi="Arial" w:cs="Arial"/>
          <w:b/>
          <w:bCs/>
        </w:rPr>
        <w:t xml:space="preserve"> Kč tvoří DPH).</w:t>
      </w:r>
      <w:r w:rsidR="00DD00C6" w:rsidRPr="00B32B80">
        <w:rPr>
          <w:rFonts w:ascii="Arial" w:hAnsi="Arial" w:cs="Arial"/>
        </w:rPr>
        <w:t xml:space="preserve"> </w:t>
      </w:r>
    </w:p>
    <w:p w14:paraId="386FA01A" w14:textId="4C450644" w:rsidR="0052118D" w:rsidRPr="00B32B80" w:rsidRDefault="0052118D" w:rsidP="0032587D">
      <w:pPr>
        <w:jc w:val="both"/>
        <w:rPr>
          <w:rFonts w:ascii="Arial" w:hAnsi="Arial" w:cs="Arial"/>
        </w:rPr>
      </w:pPr>
      <w:r w:rsidRPr="00B32B80">
        <w:rPr>
          <w:rFonts w:ascii="Arial" w:hAnsi="Arial" w:cs="Arial"/>
          <w:b/>
          <w:bCs/>
        </w:rPr>
        <w:t>Náklady na</w:t>
      </w:r>
      <w:r w:rsidR="00585D7C" w:rsidRPr="00B32B80">
        <w:rPr>
          <w:rFonts w:ascii="Arial" w:hAnsi="Arial" w:cs="Arial"/>
          <w:b/>
          <w:bCs/>
        </w:rPr>
        <w:t xml:space="preserve"> následnou</w:t>
      </w:r>
      <w:r w:rsidRPr="00B32B80">
        <w:rPr>
          <w:rFonts w:ascii="Arial" w:hAnsi="Arial" w:cs="Arial"/>
          <w:b/>
          <w:bCs/>
        </w:rPr>
        <w:t xml:space="preserve"> údržbu po dobu 4 let.</w:t>
      </w:r>
      <w:r w:rsidRPr="00B32B80">
        <w:rPr>
          <w:rFonts w:ascii="Arial" w:hAnsi="Arial" w:cs="Arial"/>
        </w:rPr>
        <w:t xml:space="preserve"> Tyto </w:t>
      </w:r>
      <w:r w:rsidR="009B5F42" w:rsidRPr="00B32B80">
        <w:rPr>
          <w:rFonts w:ascii="Arial" w:hAnsi="Arial" w:cs="Arial"/>
        </w:rPr>
        <w:t xml:space="preserve">jsou kalkulovány odhadem </w:t>
      </w:r>
      <w:r w:rsidR="00D64E4A" w:rsidRPr="00B32B80">
        <w:rPr>
          <w:rFonts w:ascii="Arial" w:hAnsi="Arial" w:cs="Arial"/>
        </w:rPr>
        <w:t xml:space="preserve">maximálně </w:t>
      </w:r>
      <w:r w:rsidR="00B446A2" w:rsidRPr="00B32B80">
        <w:rPr>
          <w:rFonts w:ascii="Arial" w:hAnsi="Arial" w:cs="Arial"/>
        </w:rPr>
        <w:t xml:space="preserve">na </w:t>
      </w:r>
      <w:r w:rsidR="008D46CF" w:rsidRPr="00B32B80">
        <w:rPr>
          <w:rFonts w:ascii="Arial" w:hAnsi="Arial" w:cs="Arial"/>
        </w:rPr>
        <w:t>50</w:t>
      </w:r>
      <w:r w:rsidR="00B446A2" w:rsidRPr="00B32B80">
        <w:rPr>
          <w:rFonts w:ascii="Arial" w:hAnsi="Arial" w:cs="Arial"/>
        </w:rPr>
        <w:t xml:space="preserve"> tis. Kč za 4 roky</w:t>
      </w:r>
      <w:r w:rsidR="000C3A0E" w:rsidRPr="00B32B80">
        <w:rPr>
          <w:rFonts w:ascii="Arial" w:hAnsi="Arial" w:cs="Arial"/>
        </w:rPr>
        <w:t xml:space="preserve">, přičemž zahrnují </w:t>
      </w:r>
      <w:r w:rsidR="00EF1F62" w:rsidRPr="00B32B80">
        <w:rPr>
          <w:rFonts w:ascii="Arial" w:hAnsi="Arial" w:cs="Arial"/>
        </w:rPr>
        <w:t xml:space="preserve">zejména kontrolu a seřízení branek, dotažení spojů, lokální opravy poškození, antikorozní </w:t>
      </w:r>
      <w:r w:rsidR="002C5DB3" w:rsidRPr="00B32B80">
        <w:rPr>
          <w:rFonts w:ascii="Arial" w:hAnsi="Arial" w:cs="Arial"/>
        </w:rPr>
        <w:t>ošetření poškozených míst a drobné servisní zásahy.</w:t>
      </w:r>
      <w:r w:rsidR="00B446A2" w:rsidRPr="00B32B80">
        <w:rPr>
          <w:rFonts w:ascii="Arial" w:hAnsi="Arial" w:cs="Arial"/>
        </w:rPr>
        <w:t xml:space="preserve"> </w:t>
      </w:r>
      <w:r w:rsidR="00F200A4" w:rsidRPr="00B32B80">
        <w:rPr>
          <w:rFonts w:ascii="Arial" w:hAnsi="Arial" w:cs="Arial"/>
        </w:rPr>
        <w:t xml:space="preserve">Včetně </w:t>
      </w:r>
      <w:proofErr w:type="gramStart"/>
      <w:r w:rsidR="00F200A4" w:rsidRPr="00B32B80">
        <w:rPr>
          <w:rFonts w:ascii="Arial" w:hAnsi="Arial" w:cs="Arial"/>
        </w:rPr>
        <w:t>21%</w:t>
      </w:r>
      <w:proofErr w:type="gramEnd"/>
      <w:r w:rsidR="00F200A4" w:rsidRPr="00B32B80">
        <w:rPr>
          <w:rFonts w:ascii="Arial" w:hAnsi="Arial" w:cs="Arial"/>
        </w:rPr>
        <w:t xml:space="preserve"> DPH by se jednalo o </w:t>
      </w:r>
      <w:r w:rsidR="000705DB" w:rsidRPr="00B32B80">
        <w:rPr>
          <w:rFonts w:ascii="Arial" w:hAnsi="Arial" w:cs="Arial"/>
          <w:b/>
          <w:bCs/>
        </w:rPr>
        <w:t>60 500</w:t>
      </w:r>
      <w:r w:rsidR="00F200A4" w:rsidRPr="00B32B80">
        <w:rPr>
          <w:rFonts w:ascii="Arial" w:hAnsi="Arial" w:cs="Arial"/>
          <w:b/>
          <w:bCs/>
        </w:rPr>
        <w:t xml:space="preserve"> Kč (</w:t>
      </w:r>
      <w:r w:rsidR="000705DB" w:rsidRPr="00B32B80">
        <w:rPr>
          <w:rFonts w:ascii="Arial" w:hAnsi="Arial" w:cs="Arial"/>
          <w:b/>
          <w:bCs/>
        </w:rPr>
        <w:t>10 500</w:t>
      </w:r>
      <w:r w:rsidR="00F200A4" w:rsidRPr="00B32B80">
        <w:rPr>
          <w:rFonts w:ascii="Arial" w:hAnsi="Arial" w:cs="Arial"/>
          <w:b/>
          <w:bCs/>
        </w:rPr>
        <w:t xml:space="preserve"> Kč tvoří DPH).</w:t>
      </w:r>
      <w:r w:rsidR="00F200A4" w:rsidRPr="00B32B80">
        <w:rPr>
          <w:rFonts w:ascii="Arial" w:hAnsi="Arial" w:cs="Arial"/>
        </w:rPr>
        <w:t xml:space="preserve"> </w:t>
      </w:r>
    </w:p>
    <w:p w14:paraId="6DC9BE51" w14:textId="37571445" w:rsidR="00651F55" w:rsidRPr="00B32B80" w:rsidRDefault="00651F55" w:rsidP="00651F55">
      <w:pPr>
        <w:jc w:val="both"/>
        <w:rPr>
          <w:rFonts w:ascii="Arial" w:hAnsi="Arial" w:cs="Arial"/>
        </w:rPr>
      </w:pPr>
      <w:r w:rsidRPr="00B32B80">
        <w:rPr>
          <w:rFonts w:ascii="Arial" w:hAnsi="Arial" w:cs="Arial"/>
        </w:rPr>
        <w:t xml:space="preserve">K uvedené částce je třeba </w:t>
      </w:r>
      <w:r w:rsidRPr="00B32B80">
        <w:rPr>
          <w:rFonts w:ascii="Arial" w:hAnsi="Arial" w:cs="Arial"/>
          <w:b/>
          <w:bCs/>
        </w:rPr>
        <w:t>připočítat částku na přípravné práce</w:t>
      </w:r>
      <w:r w:rsidR="00982548" w:rsidRPr="00B32B80">
        <w:rPr>
          <w:rFonts w:ascii="Arial" w:hAnsi="Arial" w:cs="Arial"/>
          <w:b/>
          <w:bCs/>
        </w:rPr>
        <w:t xml:space="preserve"> </w:t>
      </w:r>
      <w:r w:rsidR="00982548" w:rsidRPr="00B32B80">
        <w:rPr>
          <w:rFonts w:ascii="Arial" w:hAnsi="Arial" w:cs="Arial"/>
        </w:rPr>
        <w:t xml:space="preserve">(zpracování projektu, </w:t>
      </w:r>
      <w:r w:rsidR="00EA0B53" w:rsidRPr="00B32B80">
        <w:rPr>
          <w:rFonts w:ascii="Arial" w:hAnsi="Arial" w:cs="Arial"/>
        </w:rPr>
        <w:t xml:space="preserve">ev. stavební úpravy, </w:t>
      </w:r>
      <w:r w:rsidR="00982548" w:rsidRPr="00B32B80">
        <w:rPr>
          <w:rFonts w:ascii="Arial" w:hAnsi="Arial" w:cs="Arial"/>
        </w:rPr>
        <w:t>ev. správní poplatky)</w:t>
      </w:r>
      <w:r w:rsidRPr="00B32B80">
        <w:rPr>
          <w:rFonts w:ascii="Arial" w:hAnsi="Arial" w:cs="Arial"/>
        </w:rPr>
        <w:t xml:space="preserve">, která je odhadována </w:t>
      </w:r>
      <w:r w:rsidRPr="00B32B80">
        <w:rPr>
          <w:rFonts w:ascii="Arial" w:hAnsi="Arial" w:cs="Arial"/>
          <w:b/>
          <w:bCs/>
        </w:rPr>
        <w:t>v maximální hodnotě 1</w:t>
      </w:r>
      <w:r w:rsidR="00B80FD4" w:rsidRPr="00B32B80">
        <w:rPr>
          <w:rFonts w:ascii="Arial" w:hAnsi="Arial" w:cs="Arial"/>
          <w:b/>
          <w:bCs/>
        </w:rPr>
        <w:t>70</w:t>
      </w:r>
      <w:r w:rsidRPr="00B32B80">
        <w:rPr>
          <w:rFonts w:ascii="Arial" w:hAnsi="Arial" w:cs="Arial"/>
          <w:b/>
          <w:bCs/>
        </w:rPr>
        <w:t xml:space="preserve"> tis. Kč</w:t>
      </w:r>
      <w:r w:rsidR="00E11BB9" w:rsidRPr="00B32B80">
        <w:rPr>
          <w:rFonts w:ascii="Arial" w:hAnsi="Arial" w:cs="Arial"/>
          <w:b/>
          <w:bCs/>
        </w:rPr>
        <w:t xml:space="preserve"> vč. DPH</w:t>
      </w:r>
      <w:r w:rsidRPr="00B32B80">
        <w:rPr>
          <w:rFonts w:ascii="Arial" w:hAnsi="Arial" w:cs="Arial"/>
          <w:b/>
          <w:bCs/>
        </w:rPr>
        <w:t>.</w:t>
      </w:r>
      <w:r w:rsidRPr="00B32B80">
        <w:rPr>
          <w:rFonts w:ascii="Arial" w:hAnsi="Arial" w:cs="Arial"/>
        </w:rPr>
        <w:t xml:space="preserve"> Bude záležet na možnostech a potřebách MČ, v jaké podobě a rozsahu nechá přípravné práce realizovat. </w:t>
      </w:r>
      <w:r w:rsidR="00B80FD4" w:rsidRPr="00B32B80">
        <w:rPr>
          <w:rFonts w:ascii="Arial" w:hAnsi="Arial" w:cs="Arial"/>
        </w:rPr>
        <w:t>V uvedené částce je kalkulován od</w:t>
      </w:r>
      <w:r w:rsidR="005F6786" w:rsidRPr="00B32B80">
        <w:rPr>
          <w:rFonts w:ascii="Arial" w:hAnsi="Arial" w:cs="Arial"/>
        </w:rPr>
        <w:t>h</w:t>
      </w:r>
      <w:r w:rsidR="00B80FD4" w:rsidRPr="00B32B80">
        <w:rPr>
          <w:rFonts w:ascii="Arial" w:hAnsi="Arial" w:cs="Arial"/>
        </w:rPr>
        <w:t>ad 50 tis. Kč na přemístění kolotoče blíže ostatním prvkům</w:t>
      </w:r>
      <w:r w:rsidR="005F6786" w:rsidRPr="00B32B80">
        <w:rPr>
          <w:rFonts w:ascii="Arial" w:hAnsi="Arial" w:cs="Arial"/>
        </w:rPr>
        <w:t xml:space="preserve">. Projekt nicméně preferuje oplocení bez přemístění herních prvků; případné přemístění jednotlivého prvku je uvažováno pouze jako krajní technická varianta, pokud bude nezbytná pro bezpečné a ekonomické trasování oplocení. </w:t>
      </w:r>
      <w:r w:rsidRPr="00B32B80">
        <w:rPr>
          <w:rFonts w:ascii="Arial" w:hAnsi="Arial" w:cs="Arial"/>
        </w:rPr>
        <w:t xml:space="preserve">Odhadovaná částka tedy slouží pro účely stanovení maximální finanční náročnosti Projektu, ale nemusí být využita. </w:t>
      </w:r>
    </w:p>
    <w:p w14:paraId="3ACD81A4" w14:textId="047F07F5" w:rsidR="00AA46E2" w:rsidRPr="00B32B80" w:rsidRDefault="00F200A4" w:rsidP="0032587D">
      <w:pPr>
        <w:jc w:val="both"/>
        <w:rPr>
          <w:rFonts w:ascii="Arial" w:hAnsi="Arial" w:cs="Arial"/>
        </w:rPr>
      </w:pPr>
      <w:r w:rsidRPr="00B32B80">
        <w:rPr>
          <w:rFonts w:ascii="Arial" w:hAnsi="Arial" w:cs="Arial"/>
          <w:b/>
          <w:bCs/>
        </w:rPr>
        <w:t>Celkově vč. DPH</w:t>
      </w:r>
      <w:r w:rsidRPr="00B32B80">
        <w:rPr>
          <w:rFonts w:ascii="Arial" w:hAnsi="Arial" w:cs="Arial"/>
        </w:rPr>
        <w:t xml:space="preserve"> je na </w:t>
      </w:r>
      <w:r w:rsidR="00815A70" w:rsidRPr="00B32B80">
        <w:rPr>
          <w:rFonts w:ascii="Arial" w:hAnsi="Arial" w:cs="Arial"/>
        </w:rPr>
        <w:t xml:space="preserve">vlastní realizaci </w:t>
      </w:r>
      <w:r w:rsidRPr="00B32B80">
        <w:rPr>
          <w:rFonts w:ascii="Arial" w:hAnsi="Arial" w:cs="Arial"/>
        </w:rPr>
        <w:t>Projekt</w:t>
      </w:r>
      <w:r w:rsidR="00815A70" w:rsidRPr="00B32B80">
        <w:rPr>
          <w:rFonts w:ascii="Arial" w:hAnsi="Arial" w:cs="Arial"/>
        </w:rPr>
        <w:t>u</w:t>
      </w:r>
      <w:r w:rsidRPr="00B32B80">
        <w:rPr>
          <w:rFonts w:ascii="Arial" w:hAnsi="Arial" w:cs="Arial"/>
        </w:rPr>
        <w:t xml:space="preserve"> </w:t>
      </w:r>
      <w:r w:rsidR="004C6155" w:rsidRPr="00B32B80">
        <w:rPr>
          <w:rFonts w:ascii="Arial" w:hAnsi="Arial" w:cs="Arial"/>
        </w:rPr>
        <w:t xml:space="preserve">odhadováno vynaložení částky </w:t>
      </w:r>
      <w:r w:rsidR="004C6155" w:rsidRPr="00B32B80">
        <w:rPr>
          <w:rFonts w:ascii="Arial" w:hAnsi="Arial" w:cs="Arial"/>
          <w:b/>
          <w:bCs/>
        </w:rPr>
        <w:t>v maximální výši</w:t>
      </w:r>
      <w:r w:rsidRPr="00B32B80">
        <w:rPr>
          <w:rFonts w:ascii="Arial" w:hAnsi="Arial" w:cs="Arial"/>
          <w:b/>
          <w:bCs/>
        </w:rPr>
        <w:t xml:space="preserve"> </w:t>
      </w:r>
      <w:r w:rsidR="00B80FD4" w:rsidRPr="00B32B80">
        <w:rPr>
          <w:rFonts w:ascii="Arial" w:hAnsi="Arial" w:cs="Arial"/>
          <w:b/>
          <w:bCs/>
        </w:rPr>
        <w:t>920</w:t>
      </w:r>
      <w:r w:rsidR="00061CE3" w:rsidRPr="00B32B80">
        <w:rPr>
          <w:rFonts w:ascii="Arial" w:hAnsi="Arial" w:cs="Arial"/>
          <w:b/>
          <w:bCs/>
        </w:rPr>
        <w:t xml:space="preserve"> 200</w:t>
      </w:r>
      <w:r w:rsidR="004C6155" w:rsidRPr="00B32B80">
        <w:rPr>
          <w:rFonts w:ascii="Arial" w:hAnsi="Arial" w:cs="Arial"/>
          <w:b/>
          <w:bCs/>
        </w:rPr>
        <w:t xml:space="preserve"> Kč</w:t>
      </w:r>
      <w:r w:rsidR="00A34897" w:rsidRPr="00B32B80">
        <w:rPr>
          <w:rFonts w:ascii="Arial" w:hAnsi="Arial" w:cs="Arial"/>
          <w:b/>
          <w:bCs/>
        </w:rPr>
        <w:t xml:space="preserve"> </w:t>
      </w:r>
      <w:r w:rsidR="00A34897" w:rsidRPr="00B32B80">
        <w:rPr>
          <w:rFonts w:ascii="Arial" w:hAnsi="Arial" w:cs="Arial"/>
        </w:rPr>
        <w:t>(resp. 920 205 Kč – viz orientační rozpočet níže)</w:t>
      </w:r>
      <w:r w:rsidR="005A79B0" w:rsidRPr="00B32B80">
        <w:rPr>
          <w:rFonts w:ascii="Arial" w:hAnsi="Arial" w:cs="Arial"/>
        </w:rPr>
        <w:t>.</w:t>
      </w:r>
      <w:r w:rsidR="005A79B0" w:rsidRPr="00B32B80">
        <w:rPr>
          <w:rFonts w:ascii="Arial" w:hAnsi="Arial" w:cs="Arial"/>
          <w:b/>
          <w:bCs/>
        </w:rPr>
        <w:t xml:space="preserve"> </w:t>
      </w:r>
      <w:r w:rsidR="005A79B0" w:rsidRPr="00B32B80">
        <w:rPr>
          <w:rFonts w:ascii="Arial" w:hAnsi="Arial" w:cs="Arial"/>
        </w:rPr>
        <w:t xml:space="preserve">Odhad je učiněn na základě nejvyšších </w:t>
      </w:r>
      <w:r w:rsidR="0099658D" w:rsidRPr="00B32B80">
        <w:rPr>
          <w:rFonts w:ascii="Arial" w:hAnsi="Arial" w:cs="Arial"/>
        </w:rPr>
        <w:t>hodnot,</w:t>
      </w:r>
      <w:r w:rsidR="0099658D" w:rsidRPr="00B32B80">
        <w:rPr>
          <w:rFonts w:ascii="Arial" w:hAnsi="Arial" w:cs="Arial"/>
          <w:b/>
          <w:bCs/>
        </w:rPr>
        <w:t xml:space="preserve"> l</w:t>
      </w:r>
      <w:r w:rsidR="005A79B0" w:rsidRPr="00B32B80">
        <w:rPr>
          <w:rFonts w:ascii="Arial" w:hAnsi="Arial" w:cs="Arial"/>
          <w:b/>
          <w:bCs/>
        </w:rPr>
        <w:t xml:space="preserve">ze však </w:t>
      </w:r>
      <w:r w:rsidR="0099658D" w:rsidRPr="00B32B80">
        <w:rPr>
          <w:rFonts w:ascii="Arial" w:hAnsi="Arial" w:cs="Arial"/>
          <w:b/>
          <w:bCs/>
        </w:rPr>
        <w:t xml:space="preserve">s vysokou mírou pravděpodobnosti </w:t>
      </w:r>
      <w:r w:rsidR="005A79B0" w:rsidRPr="00B32B80">
        <w:rPr>
          <w:rFonts w:ascii="Arial" w:hAnsi="Arial" w:cs="Arial"/>
          <w:b/>
          <w:bCs/>
        </w:rPr>
        <w:t>předpokládat, že bude možné v rámci výběrového řízení pořídit oplocení levněji</w:t>
      </w:r>
      <w:r w:rsidR="0099658D" w:rsidRPr="00B32B80">
        <w:rPr>
          <w:rFonts w:ascii="Arial" w:hAnsi="Arial" w:cs="Arial"/>
          <w:b/>
          <w:bCs/>
        </w:rPr>
        <w:t xml:space="preserve">, </w:t>
      </w:r>
      <w:r w:rsidR="00AA46E2" w:rsidRPr="00B32B80">
        <w:rPr>
          <w:rFonts w:ascii="Arial" w:hAnsi="Arial" w:cs="Arial"/>
          <w:b/>
          <w:bCs/>
        </w:rPr>
        <w:t>přičemž úspora může být až 50 %.</w:t>
      </w:r>
      <w:r w:rsidR="00AA46E2" w:rsidRPr="00B32B80">
        <w:rPr>
          <w:rFonts w:ascii="Arial" w:hAnsi="Arial" w:cs="Arial"/>
        </w:rPr>
        <w:t xml:space="preserve"> </w:t>
      </w:r>
    </w:p>
    <w:p w14:paraId="5BEC151B" w14:textId="6D74EDCC" w:rsidR="005C4D8B" w:rsidRPr="00B32B80" w:rsidRDefault="008172DD" w:rsidP="0032587D">
      <w:pPr>
        <w:jc w:val="both"/>
        <w:rPr>
          <w:rFonts w:ascii="Arial" w:hAnsi="Arial" w:cs="Arial"/>
        </w:rPr>
      </w:pPr>
      <w:r w:rsidRPr="00B32B80">
        <w:rPr>
          <w:rFonts w:ascii="Arial" w:hAnsi="Arial" w:cs="Arial"/>
        </w:rPr>
        <w:t xml:space="preserve">Projekt </w:t>
      </w:r>
      <w:r w:rsidR="004F5D90" w:rsidRPr="00B32B80">
        <w:rPr>
          <w:rFonts w:ascii="Arial" w:hAnsi="Arial" w:cs="Arial"/>
        </w:rPr>
        <w:t>tak bude</w:t>
      </w:r>
      <w:r w:rsidRPr="00B32B80">
        <w:rPr>
          <w:rFonts w:ascii="Arial" w:hAnsi="Arial" w:cs="Arial"/>
        </w:rPr>
        <w:t xml:space="preserve"> splňovat podmínku</w:t>
      </w:r>
      <w:r w:rsidRPr="00B32B80">
        <w:rPr>
          <w:rFonts w:ascii="Arial" w:hAnsi="Arial" w:cs="Arial"/>
          <w:b/>
          <w:bCs/>
        </w:rPr>
        <w:t xml:space="preserve"> </w:t>
      </w:r>
      <w:r w:rsidRPr="00B32B80">
        <w:rPr>
          <w:rFonts w:ascii="Arial" w:hAnsi="Arial" w:cs="Arial"/>
        </w:rPr>
        <w:t xml:space="preserve">přípustnosti co do částky, kterou za něj lze vynaložit, tj. bude do hodnoty 2,5 mil. Kč. </w:t>
      </w:r>
    </w:p>
    <w:p w14:paraId="068C8E0C" w14:textId="7835F8B1" w:rsidR="00A34897" w:rsidRPr="00B32B80" w:rsidRDefault="00A34897" w:rsidP="0032587D">
      <w:pPr>
        <w:jc w:val="both"/>
        <w:rPr>
          <w:rFonts w:ascii="Arial" w:hAnsi="Arial" w:cs="Arial"/>
        </w:rPr>
      </w:pPr>
      <w:r w:rsidRPr="00B32B80">
        <w:rPr>
          <w:rFonts w:ascii="Arial" w:hAnsi="Arial" w:cs="Arial"/>
        </w:rPr>
        <w:t xml:space="preserve">Dále je níže přiložen orientační položkový rozpočet. </w:t>
      </w:r>
      <w:r w:rsidRPr="00B32B80">
        <w:rPr>
          <w:rFonts w:ascii="Arial" w:hAnsi="Arial" w:cs="Arial"/>
          <w:b/>
          <w:bCs/>
        </w:rPr>
        <w:t>Rozpočet je zpracován jako orientační prvotní nástřel v maximálních hodnotách</w:t>
      </w:r>
      <w:r w:rsidRPr="00B32B80">
        <w:rPr>
          <w:rFonts w:ascii="Arial" w:hAnsi="Arial" w:cs="Arial"/>
        </w:rPr>
        <w:t xml:space="preserve"> na základě předpokladu realizace systémového panelového oplocení v délce cca 210 m se 2 brankami, včetně souvisejících přípravných prací, přesunu kolotoče a následné údržby po dobu 4 let. Rozpočet byl stanoven hrubým odhadem v maximálních hodnotách. V rámci zadávacího či poptávkového řízení lze očekávat zpřesnění jednotlivých položek a případnou úsporu oproti uvedenému orientačnímu rámci.</w:t>
      </w:r>
    </w:p>
    <w:p w14:paraId="631CA625" w14:textId="52A098FE" w:rsidR="00FA0F32" w:rsidRPr="00B32B80" w:rsidRDefault="00FA0F32" w:rsidP="0032587D">
      <w:pPr>
        <w:jc w:val="both"/>
        <w:rPr>
          <w:rFonts w:ascii="Arial" w:hAnsi="Arial" w:cs="Arial"/>
        </w:rPr>
      </w:pPr>
      <w:r w:rsidRPr="00B32B80">
        <w:rPr>
          <w:rFonts w:ascii="Arial" w:hAnsi="Arial" w:cs="Arial"/>
        </w:rPr>
        <w:t xml:space="preserve">Položky rozpočtu jsou uvedeny </w:t>
      </w:r>
      <w:r w:rsidR="009E1B69" w:rsidRPr="00B32B80">
        <w:rPr>
          <w:rFonts w:ascii="Arial" w:hAnsi="Arial" w:cs="Arial"/>
        </w:rPr>
        <w:t xml:space="preserve">odděleně orientačně pro účely transparentního prvotního odhadu; v reálné poptávce mohou být některé z nich oceněny společně. </w:t>
      </w:r>
    </w:p>
    <w:p w14:paraId="6FCA77F1" w14:textId="77777777" w:rsidR="00A34897" w:rsidRPr="00B32B80" w:rsidRDefault="00A34897" w:rsidP="0032587D">
      <w:pPr>
        <w:jc w:val="both"/>
        <w:rPr>
          <w:rFonts w:ascii="Arial" w:hAnsi="Arial" w:cs="Arial"/>
        </w:rPr>
      </w:pPr>
    </w:p>
    <w:p w14:paraId="26B36F08" w14:textId="77777777" w:rsidR="00A34897" w:rsidRPr="00B32B80" w:rsidRDefault="00A34897" w:rsidP="0032587D">
      <w:pPr>
        <w:jc w:val="both"/>
        <w:rPr>
          <w:rFonts w:ascii="Arial" w:hAnsi="Arial" w:cs="Arial"/>
        </w:rPr>
      </w:pPr>
    </w:p>
    <w:p w14:paraId="316B195D" w14:textId="77777777" w:rsidR="00A34897" w:rsidRPr="00B32B80" w:rsidRDefault="00A34897" w:rsidP="0032587D">
      <w:pPr>
        <w:jc w:val="both"/>
        <w:rPr>
          <w:rFonts w:ascii="Arial" w:hAnsi="Arial" w:cs="Arial"/>
        </w:rPr>
      </w:pPr>
    </w:p>
    <w:p w14:paraId="6FC37A04" w14:textId="77777777" w:rsidR="00A34897" w:rsidRPr="00B32B80" w:rsidRDefault="00A34897" w:rsidP="0032587D">
      <w:pPr>
        <w:jc w:val="both"/>
        <w:rPr>
          <w:rFonts w:ascii="Arial" w:hAnsi="Arial" w:cs="Arial"/>
        </w:rPr>
      </w:pPr>
    </w:p>
    <w:p w14:paraId="07E4059D" w14:textId="77777777" w:rsidR="00A34897" w:rsidRDefault="00A34897" w:rsidP="0032587D">
      <w:pPr>
        <w:jc w:val="both"/>
        <w:rPr>
          <w:rFonts w:ascii="Arial" w:hAnsi="Arial" w:cs="Arial"/>
        </w:rPr>
      </w:pPr>
    </w:p>
    <w:p w14:paraId="1DBD2B83" w14:textId="77777777" w:rsidR="00790C95" w:rsidRDefault="00790C95" w:rsidP="0032587D">
      <w:pPr>
        <w:jc w:val="both"/>
        <w:rPr>
          <w:rFonts w:ascii="Arial" w:hAnsi="Arial" w:cs="Arial"/>
        </w:rPr>
      </w:pPr>
    </w:p>
    <w:p w14:paraId="1E170153" w14:textId="1CECC012" w:rsidR="00A34897" w:rsidRPr="00790C95" w:rsidRDefault="00790C95" w:rsidP="0032587D">
      <w:pPr>
        <w:jc w:val="both"/>
        <w:rPr>
          <w:rFonts w:ascii="Arial" w:hAnsi="Arial" w:cs="Arial"/>
          <w:u w:val="single"/>
        </w:rPr>
      </w:pPr>
      <w:r w:rsidRPr="00790C95">
        <w:rPr>
          <w:rFonts w:ascii="Arial" w:hAnsi="Arial" w:cs="Arial"/>
          <w:u w:val="single"/>
        </w:rPr>
        <w:lastRenderedPageBreak/>
        <w:t xml:space="preserve">Orientační rozpočet: </w:t>
      </w:r>
    </w:p>
    <w:tbl>
      <w:tblPr>
        <w:tblStyle w:val="Mkatabulky"/>
        <w:tblW w:w="9689" w:type="dxa"/>
        <w:jc w:val="center"/>
        <w:tblLayout w:type="fixed"/>
        <w:tblLook w:val="04A0" w:firstRow="1" w:lastRow="0" w:firstColumn="1" w:lastColumn="0" w:noHBand="0" w:noVBand="1"/>
      </w:tblPr>
      <w:tblGrid>
        <w:gridCol w:w="2547"/>
        <w:gridCol w:w="1165"/>
        <w:gridCol w:w="1245"/>
        <w:gridCol w:w="1046"/>
        <w:gridCol w:w="1276"/>
        <w:gridCol w:w="1134"/>
        <w:gridCol w:w="1276"/>
      </w:tblGrid>
      <w:tr w:rsidR="00A34897" w:rsidRPr="00B32B80" w14:paraId="7DF7DEF7" w14:textId="77777777" w:rsidTr="00A34897">
        <w:trPr>
          <w:tblHeader/>
          <w:jc w:val="center"/>
        </w:trPr>
        <w:tc>
          <w:tcPr>
            <w:tcW w:w="2547" w:type="dxa"/>
            <w:shd w:val="clear" w:color="auto" w:fill="D9E2F3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06918118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proofErr w:type="spellStart"/>
            <w:r w:rsidRPr="00B32B80">
              <w:rPr>
                <w:rFonts w:ascii="Arial" w:hAnsi="Arial" w:cs="Arial"/>
                <w:b/>
              </w:rPr>
              <w:t>Položka</w:t>
            </w:r>
            <w:proofErr w:type="spellEnd"/>
          </w:p>
        </w:tc>
        <w:tc>
          <w:tcPr>
            <w:tcW w:w="1165" w:type="dxa"/>
            <w:shd w:val="clear" w:color="auto" w:fill="D9E2F3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17122C92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  <w:b/>
              </w:rPr>
              <w:t>MJ</w:t>
            </w:r>
          </w:p>
        </w:tc>
        <w:tc>
          <w:tcPr>
            <w:tcW w:w="1245" w:type="dxa"/>
            <w:shd w:val="clear" w:color="auto" w:fill="D9E2F3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2F448F05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proofErr w:type="spellStart"/>
            <w:r w:rsidRPr="00B32B80">
              <w:rPr>
                <w:rFonts w:ascii="Arial" w:hAnsi="Arial" w:cs="Arial"/>
                <w:b/>
              </w:rPr>
              <w:t>Množství</w:t>
            </w:r>
            <w:proofErr w:type="spellEnd"/>
          </w:p>
        </w:tc>
        <w:tc>
          <w:tcPr>
            <w:tcW w:w="1046" w:type="dxa"/>
            <w:shd w:val="clear" w:color="auto" w:fill="D9E2F3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742F6C35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proofErr w:type="spellStart"/>
            <w:r w:rsidRPr="00B32B80">
              <w:rPr>
                <w:rFonts w:ascii="Arial" w:hAnsi="Arial" w:cs="Arial"/>
                <w:b/>
              </w:rPr>
              <w:t>Jedn</w:t>
            </w:r>
            <w:proofErr w:type="spellEnd"/>
            <w:r w:rsidRPr="00B32B80">
              <w:rPr>
                <w:rFonts w:ascii="Arial" w:hAnsi="Arial" w:cs="Arial"/>
                <w:b/>
              </w:rPr>
              <w:t xml:space="preserve">. </w:t>
            </w:r>
            <w:proofErr w:type="spellStart"/>
            <w:r w:rsidRPr="00B32B80">
              <w:rPr>
                <w:rFonts w:ascii="Arial" w:hAnsi="Arial" w:cs="Arial"/>
                <w:b/>
              </w:rPr>
              <w:t>cena</w:t>
            </w:r>
            <w:proofErr w:type="spellEnd"/>
            <w:r w:rsidRPr="00B32B80">
              <w:rPr>
                <w:rFonts w:ascii="Arial" w:hAnsi="Arial" w:cs="Arial"/>
                <w:b/>
              </w:rPr>
              <w:br/>
              <w:t>bez DPH (</w:t>
            </w:r>
            <w:proofErr w:type="spellStart"/>
            <w:r w:rsidRPr="00B32B80">
              <w:rPr>
                <w:rFonts w:ascii="Arial" w:hAnsi="Arial" w:cs="Arial"/>
                <w:b/>
              </w:rPr>
              <w:t>Kč</w:t>
            </w:r>
            <w:proofErr w:type="spellEnd"/>
            <w:r w:rsidRPr="00B32B80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1276" w:type="dxa"/>
            <w:shd w:val="clear" w:color="auto" w:fill="D9E2F3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5A5732B3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  <w:b/>
              </w:rPr>
              <w:t xml:space="preserve">Cena </w:t>
            </w:r>
            <w:proofErr w:type="spellStart"/>
            <w:r w:rsidRPr="00B32B80">
              <w:rPr>
                <w:rFonts w:ascii="Arial" w:hAnsi="Arial" w:cs="Arial"/>
                <w:b/>
              </w:rPr>
              <w:t>celkem</w:t>
            </w:r>
            <w:proofErr w:type="spellEnd"/>
            <w:r w:rsidRPr="00B32B80">
              <w:rPr>
                <w:rFonts w:ascii="Arial" w:hAnsi="Arial" w:cs="Arial"/>
                <w:b/>
              </w:rPr>
              <w:br/>
              <w:t>bez DPH (</w:t>
            </w:r>
            <w:proofErr w:type="spellStart"/>
            <w:r w:rsidRPr="00B32B80">
              <w:rPr>
                <w:rFonts w:ascii="Arial" w:hAnsi="Arial" w:cs="Arial"/>
                <w:b/>
              </w:rPr>
              <w:t>Kč</w:t>
            </w:r>
            <w:proofErr w:type="spellEnd"/>
            <w:r w:rsidRPr="00B32B80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1134" w:type="dxa"/>
            <w:shd w:val="clear" w:color="auto" w:fill="D9E2F3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5E40EA32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  <w:b/>
              </w:rPr>
              <w:t>DPH 21 %</w:t>
            </w:r>
            <w:r w:rsidRPr="00B32B80">
              <w:rPr>
                <w:rFonts w:ascii="Arial" w:hAnsi="Arial" w:cs="Arial"/>
                <w:b/>
              </w:rPr>
              <w:br/>
              <w:t>(</w:t>
            </w:r>
            <w:proofErr w:type="spellStart"/>
            <w:r w:rsidRPr="00B32B80">
              <w:rPr>
                <w:rFonts w:ascii="Arial" w:hAnsi="Arial" w:cs="Arial"/>
                <w:b/>
              </w:rPr>
              <w:t>Kč</w:t>
            </w:r>
            <w:proofErr w:type="spellEnd"/>
            <w:r w:rsidRPr="00B32B80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1276" w:type="dxa"/>
            <w:shd w:val="clear" w:color="auto" w:fill="D9E2F3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7B6572F3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  <w:b/>
              </w:rPr>
              <w:t xml:space="preserve">Cena </w:t>
            </w:r>
            <w:proofErr w:type="spellStart"/>
            <w:r w:rsidRPr="00B32B80">
              <w:rPr>
                <w:rFonts w:ascii="Arial" w:hAnsi="Arial" w:cs="Arial"/>
                <w:b/>
              </w:rPr>
              <w:t>celkem</w:t>
            </w:r>
            <w:proofErr w:type="spellEnd"/>
            <w:r w:rsidRPr="00B32B80">
              <w:rPr>
                <w:rFonts w:ascii="Arial" w:hAnsi="Arial" w:cs="Arial"/>
                <w:b/>
              </w:rPr>
              <w:br/>
              <w:t>s DPH (</w:t>
            </w:r>
            <w:proofErr w:type="spellStart"/>
            <w:r w:rsidRPr="00B32B80">
              <w:rPr>
                <w:rFonts w:ascii="Arial" w:hAnsi="Arial" w:cs="Arial"/>
                <w:b/>
              </w:rPr>
              <w:t>Kč</w:t>
            </w:r>
            <w:proofErr w:type="spellEnd"/>
            <w:r w:rsidRPr="00B32B80">
              <w:rPr>
                <w:rFonts w:ascii="Arial" w:hAnsi="Arial" w:cs="Arial"/>
                <w:b/>
              </w:rPr>
              <w:t>)</w:t>
            </w:r>
          </w:p>
        </w:tc>
      </w:tr>
      <w:tr w:rsidR="00A34897" w:rsidRPr="00B32B80" w14:paraId="2C25F54B" w14:textId="77777777" w:rsidTr="00A34897">
        <w:trPr>
          <w:jc w:val="center"/>
        </w:trPr>
        <w:tc>
          <w:tcPr>
            <w:tcW w:w="2547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931B254" w14:textId="77777777" w:rsidR="00A34897" w:rsidRPr="00B32B80" w:rsidRDefault="00A34897" w:rsidP="009C1598">
            <w:pPr>
              <w:rPr>
                <w:rFonts w:ascii="Arial" w:hAnsi="Arial" w:cs="Arial"/>
              </w:rPr>
            </w:pPr>
            <w:proofErr w:type="spellStart"/>
            <w:r w:rsidRPr="00B32B80">
              <w:rPr>
                <w:rFonts w:ascii="Arial" w:hAnsi="Arial" w:cs="Arial"/>
              </w:rPr>
              <w:t>Dodávka</w:t>
            </w:r>
            <w:proofErr w:type="spellEnd"/>
            <w:r w:rsidRPr="00B32B80">
              <w:rPr>
                <w:rFonts w:ascii="Arial" w:hAnsi="Arial" w:cs="Arial"/>
              </w:rPr>
              <w:t xml:space="preserve"> </w:t>
            </w:r>
            <w:proofErr w:type="spellStart"/>
            <w:r w:rsidRPr="00B32B80">
              <w:rPr>
                <w:rFonts w:ascii="Arial" w:hAnsi="Arial" w:cs="Arial"/>
              </w:rPr>
              <w:t>panelového</w:t>
            </w:r>
            <w:proofErr w:type="spellEnd"/>
            <w:r w:rsidRPr="00B32B80">
              <w:rPr>
                <w:rFonts w:ascii="Arial" w:hAnsi="Arial" w:cs="Arial"/>
              </w:rPr>
              <w:t xml:space="preserve"> </w:t>
            </w:r>
            <w:proofErr w:type="spellStart"/>
            <w:r w:rsidRPr="00B32B80">
              <w:rPr>
                <w:rFonts w:ascii="Arial" w:hAnsi="Arial" w:cs="Arial"/>
              </w:rPr>
              <w:t>oplocení</w:t>
            </w:r>
            <w:proofErr w:type="spellEnd"/>
          </w:p>
        </w:tc>
        <w:tc>
          <w:tcPr>
            <w:tcW w:w="1165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292F915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m</w:t>
            </w:r>
          </w:p>
        </w:tc>
        <w:tc>
          <w:tcPr>
            <w:tcW w:w="1245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B6AA028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210</w:t>
            </w:r>
          </w:p>
        </w:tc>
        <w:tc>
          <w:tcPr>
            <w:tcW w:w="1046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48EC605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2 100</w:t>
            </w:r>
          </w:p>
        </w:tc>
        <w:tc>
          <w:tcPr>
            <w:tcW w:w="1276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44F7D17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441 000</w:t>
            </w:r>
          </w:p>
        </w:tc>
        <w:tc>
          <w:tcPr>
            <w:tcW w:w="1134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87EBBF0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92 610</w:t>
            </w:r>
          </w:p>
        </w:tc>
        <w:tc>
          <w:tcPr>
            <w:tcW w:w="1276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0FCC532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533 610</w:t>
            </w:r>
          </w:p>
        </w:tc>
      </w:tr>
      <w:tr w:rsidR="00A34897" w:rsidRPr="00B32B80" w14:paraId="3F543164" w14:textId="77777777" w:rsidTr="00A34897">
        <w:trPr>
          <w:jc w:val="center"/>
        </w:trPr>
        <w:tc>
          <w:tcPr>
            <w:tcW w:w="2547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74007E7" w14:textId="77777777" w:rsidR="00A34897" w:rsidRPr="00B32B80" w:rsidRDefault="00A34897" w:rsidP="009C1598">
            <w:pPr>
              <w:rPr>
                <w:rFonts w:ascii="Arial" w:hAnsi="Arial" w:cs="Arial"/>
              </w:rPr>
            </w:pPr>
            <w:proofErr w:type="spellStart"/>
            <w:r w:rsidRPr="00B32B80">
              <w:rPr>
                <w:rFonts w:ascii="Arial" w:hAnsi="Arial" w:cs="Arial"/>
              </w:rPr>
              <w:t>Sloupky</w:t>
            </w:r>
            <w:proofErr w:type="spellEnd"/>
            <w:r w:rsidRPr="00B32B80">
              <w:rPr>
                <w:rFonts w:ascii="Arial" w:hAnsi="Arial" w:cs="Arial"/>
              </w:rPr>
              <w:t xml:space="preserve">, </w:t>
            </w:r>
            <w:proofErr w:type="spellStart"/>
            <w:r w:rsidRPr="00B32B80">
              <w:rPr>
                <w:rFonts w:ascii="Arial" w:hAnsi="Arial" w:cs="Arial"/>
              </w:rPr>
              <w:t>kotvení</w:t>
            </w:r>
            <w:proofErr w:type="spellEnd"/>
            <w:r w:rsidRPr="00B32B80">
              <w:rPr>
                <w:rFonts w:ascii="Arial" w:hAnsi="Arial" w:cs="Arial"/>
              </w:rPr>
              <w:t xml:space="preserve">, </w:t>
            </w:r>
            <w:proofErr w:type="spellStart"/>
            <w:r w:rsidRPr="00B32B80">
              <w:rPr>
                <w:rFonts w:ascii="Arial" w:hAnsi="Arial" w:cs="Arial"/>
              </w:rPr>
              <w:t>spojovací</w:t>
            </w:r>
            <w:proofErr w:type="spellEnd"/>
            <w:r w:rsidRPr="00B32B80">
              <w:rPr>
                <w:rFonts w:ascii="Arial" w:hAnsi="Arial" w:cs="Arial"/>
              </w:rPr>
              <w:t xml:space="preserve"> </w:t>
            </w:r>
            <w:proofErr w:type="spellStart"/>
            <w:r w:rsidRPr="00B32B80">
              <w:rPr>
                <w:rFonts w:ascii="Arial" w:hAnsi="Arial" w:cs="Arial"/>
              </w:rPr>
              <w:t>materiál</w:t>
            </w:r>
            <w:proofErr w:type="spellEnd"/>
          </w:p>
        </w:tc>
        <w:tc>
          <w:tcPr>
            <w:tcW w:w="1165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E7BF198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proofErr w:type="spellStart"/>
            <w:r w:rsidRPr="00B32B80">
              <w:rPr>
                <w:rFonts w:ascii="Arial" w:hAnsi="Arial" w:cs="Arial"/>
              </w:rPr>
              <w:t>soubor</w:t>
            </w:r>
            <w:proofErr w:type="spellEnd"/>
          </w:p>
        </w:tc>
        <w:tc>
          <w:tcPr>
            <w:tcW w:w="1245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3F05BC3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1</w:t>
            </w:r>
          </w:p>
        </w:tc>
        <w:tc>
          <w:tcPr>
            <w:tcW w:w="1046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6FD384E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39 000</w:t>
            </w:r>
          </w:p>
        </w:tc>
        <w:tc>
          <w:tcPr>
            <w:tcW w:w="1276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B65FAE7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39 000</w:t>
            </w:r>
          </w:p>
        </w:tc>
        <w:tc>
          <w:tcPr>
            <w:tcW w:w="1134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2573F58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8 190</w:t>
            </w:r>
          </w:p>
        </w:tc>
        <w:tc>
          <w:tcPr>
            <w:tcW w:w="1276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825DB20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47 190</w:t>
            </w:r>
          </w:p>
        </w:tc>
      </w:tr>
      <w:tr w:rsidR="00A34897" w:rsidRPr="00B32B80" w14:paraId="0DC25D8E" w14:textId="77777777" w:rsidTr="00A34897">
        <w:trPr>
          <w:jc w:val="center"/>
        </w:trPr>
        <w:tc>
          <w:tcPr>
            <w:tcW w:w="2547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BF7B035" w14:textId="77777777" w:rsidR="00A34897" w:rsidRPr="00B32B80" w:rsidRDefault="00A34897" w:rsidP="009C1598">
            <w:pPr>
              <w:rPr>
                <w:rFonts w:ascii="Arial" w:hAnsi="Arial" w:cs="Arial"/>
              </w:rPr>
            </w:pPr>
            <w:proofErr w:type="spellStart"/>
            <w:r w:rsidRPr="00B32B80">
              <w:rPr>
                <w:rFonts w:ascii="Arial" w:hAnsi="Arial" w:cs="Arial"/>
              </w:rPr>
              <w:t>Branky</w:t>
            </w:r>
            <w:proofErr w:type="spellEnd"/>
          </w:p>
        </w:tc>
        <w:tc>
          <w:tcPr>
            <w:tcW w:w="1165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82FA3CB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proofErr w:type="spellStart"/>
            <w:r w:rsidRPr="00B32B80">
              <w:rPr>
                <w:rFonts w:ascii="Arial" w:hAnsi="Arial" w:cs="Arial"/>
              </w:rPr>
              <w:t>ks</w:t>
            </w:r>
            <w:proofErr w:type="spellEnd"/>
          </w:p>
        </w:tc>
        <w:tc>
          <w:tcPr>
            <w:tcW w:w="1245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6AB619D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2</w:t>
            </w:r>
          </w:p>
        </w:tc>
        <w:tc>
          <w:tcPr>
            <w:tcW w:w="1046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7CC86B9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22 500</w:t>
            </w:r>
          </w:p>
        </w:tc>
        <w:tc>
          <w:tcPr>
            <w:tcW w:w="1276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C593403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45 000</w:t>
            </w:r>
          </w:p>
        </w:tc>
        <w:tc>
          <w:tcPr>
            <w:tcW w:w="1134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52D1189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9 450</w:t>
            </w:r>
          </w:p>
        </w:tc>
        <w:tc>
          <w:tcPr>
            <w:tcW w:w="1276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D068252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54 450</w:t>
            </w:r>
          </w:p>
        </w:tc>
      </w:tr>
      <w:tr w:rsidR="00A34897" w:rsidRPr="00B32B80" w14:paraId="07E398E2" w14:textId="77777777" w:rsidTr="00A34897">
        <w:trPr>
          <w:jc w:val="center"/>
        </w:trPr>
        <w:tc>
          <w:tcPr>
            <w:tcW w:w="2547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48BDB49" w14:textId="77777777" w:rsidR="00A34897" w:rsidRPr="00B32B80" w:rsidRDefault="00A34897" w:rsidP="009C1598">
            <w:pPr>
              <w:rPr>
                <w:rFonts w:ascii="Arial" w:hAnsi="Arial" w:cs="Arial"/>
              </w:rPr>
            </w:pPr>
            <w:proofErr w:type="spellStart"/>
            <w:r w:rsidRPr="00B32B80">
              <w:rPr>
                <w:rFonts w:ascii="Arial" w:hAnsi="Arial" w:cs="Arial"/>
              </w:rPr>
              <w:t>Montáž</w:t>
            </w:r>
            <w:proofErr w:type="spellEnd"/>
            <w:r w:rsidRPr="00B32B80">
              <w:rPr>
                <w:rFonts w:ascii="Arial" w:hAnsi="Arial" w:cs="Arial"/>
              </w:rPr>
              <w:t xml:space="preserve"> </w:t>
            </w:r>
            <w:proofErr w:type="spellStart"/>
            <w:r w:rsidRPr="00B32B80">
              <w:rPr>
                <w:rFonts w:ascii="Arial" w:hAnsi="Arial" w:cs="Arial"/>
              </w:rPr>
              <w:t>oplocení</w:t>
            </w:r>
            <w:proofErr w:type="spellEnd"/>
            <w:r w:rsidRPr="00B32B80">
              <w:rPr>
                <w:rFonts w:ascii="Arial" w:hAnsi="Arial" w:cs="Arial"/>
              </w:rPr>
              <w:t xml:space="preserve"> a </w:t>
            </w:r>
            <w:proofErr w:type="spellStart"/>
            <w:r w:rsidRPr="00B32B80">
              <w:rPr>
                <w:rFonts w:ascii="Arial" w:hAnsi="Arial" w:cs="Arial"/>
              </w:rPr>
              <w:t>branek</w:t>
            </w:r>
            <w:proofErr w:type="spellEnd"/>
          </w:p>
        </w:tc>
        <w:tc>
          <w:tcPr>
            <w:tcW w:w="1165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4688365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proofErr w:type="spellStart"/>
            <w:r w:rsidRPr="00B32B80">
              <w:rPr>
                <w:rFonts w:ascii="Arial" w:hAnsi="Arial" w:cs="Arial"/>
              </w:rPr>
              <w:t>soubor</w:t>
            </w:r>
            <w:proofErr w:type="spellEnd"/>
          </w:p>
        </w:tc>
        <w:tc>
          <w:tcPr>
            <w:tcW w:w="1245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885878B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1</w:t>
            </w:r>
          </w:p>
        </w:tc>
        <w:tc>
          <w:tcPr>
            <w:tcW w:w="1046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5ADAEC6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45 000</w:t>
            </w:r>
          </w:p>
        </w:tc>
        <w:tc>
          <w:tcPr>
            <w:tcW w:w="1276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3169C27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45 000</w:t>
            </w:r>
          </w:p>
        </w:tc>
        <w:tc>
          <w:tcPr>
            <w:tcW w:w="1134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5713CD0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9 450</w:t>
            </w:r>
          </w:p>
        </w:tc>
        <w:tc>
          <w:tcPr>
            <w:tcW w:w="1276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436DDB1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54 450</w:t>
            </w:r>
          </w:p>
        </w:tc>
      </w:tr>
      <w:tr w:rsidR="00A34897" w:rsidRPr="00B32B80" w14:paraId="7DB3B9EF" w14:textId="77777777" w:rsidTr="00A34897">
        <w:trPr>
          <w:jc w:val="center"/>
        </w:trPr>
        <w:tc>
          <w:tcPr>
            <w:tcW w:w="2547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16CD7D0" w14:textId="77777777" w:rsidR="00A34897" w:rsidRPr="00B32B80" w:rsidRDefault="00A34897" w:rsidP="009C1598">
            <w:pPr>
              <w:rPr>
                <w:rFonts w:ascii="Arial" w:hAnsi="Arial" w:cs="Arial"/>
              </w:rPr>
            </w:pPr>
            <w:proofErr w:type="spellStart"/>
            <w:r w:rsidRPr="00B32B80">
              <w:rPr>
                <w:rFonts w:ascii="Arial" w:hAnsi="Arial" w:cs="Arial"/>
              </w:rPr>
              <w:t>Zaměření</w:t>
            </w:r>
            <w:proofErr w:type="spellEnd"/>
            <w:r w:rsidRPr="00B32B80">
              <w:rPr>
                <w:rFonts w:ascii="Arial" w:hAnsi="Arial" w:cs="Arial"/>
              </w:rPr>
              <w:t xml:space="preserve"> </w:t>
            </w:r>
            <w:proofErr w:type="spellStart"/>
            <w:r w:rsidRPr="00B32B80">
              <w:rPr>
                <w:rFonts w:ascii="Arial" w:hAnsi="Arial" w:cs="Arial"/>
              </w:rPr>
              <w:t>trasy</w:t>
            </w:r>
            <w:proofErr w:type="spellEnd"/>
            <w:r w:rsidRPr="00B32B80">
              <w:rPr>
                <w:rFonts w:ascii="Arial" w:hAnsi="Arial" w:cs="Arial"/>
              </w:rPr>
              <w:t xml:space="preserve"> </w:t>
            </w:r>
            <w:proofErr w:type="spellStart"/>
            <w:r w:rsidRPr="00B32B80">
              <w:rPr>
                <w:rFonts w:ascii="Arial" w:hAnsi="Arial" w:cs="Arial"/>
              </w:rPr>
              <w:t>oplocení</w:t>
            </w:r>
            <w:proofErr w:type="spellEnd"/>
            <w:r w:rsidRPr="00B32B80">
              <w:rPr>
                <w:rFonts w:ascii="Arial" w:hAnsi="Arial" w:cs="Arial"/>
              </w:rPr>
              <w:t xml:space="preserve"> a </w:t>
            </w:r>
            <w:proofErr w:type="spellStart"/>
            <w:r w:rsidRPr="00B32B80">
              <w:rPr>
                <w:rFonts w:ascii="Arial" w:hAnsi="Arial" w:cs="Arial"/>
              </w:rPr>
              <w:t>vytýčení</w:t>
            </w:r>
            <w:proofErr w:type="spellEnd"/>
            <w:r w:rsidRPr="00B32B80">
              <w:rPr>
                <w:rFonts w:ascii="Arial" w:hAnsi="Arial" w:cs="Arial"/>
              </w:rPr>
              <w:t xml:space="preserve"> v </w:t>
            </w:r>
            <w:proofErr w:type="spellStart"/>
            <w:r w:rsidRPr="00B32B80">
              <w:rPr>
                <w:rFonts w:ascii="Arial" w:hAnsi="Arial" w:cs="Arial"/>
              </w:rPr>
              <w:t>terénu</w:t>
            </w:r>
            <w:proofErr w:type="spellEnd"/>
          </w:p>
        </w:tc>
        <w:tc>
          <w:tcPr>
            <w:tcW w:w="1165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7A02BDF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proofErr w:type="spellStart"/>
            <w:r w:rsidRPr="00B32B80">
              <w:rPr>
                <w:rFonts w:ascii="Arial" w:hAnsi="Arial" w:cs="Arial"/>
              </w:rPr>
              <w:t>soubor</w:t>
            </w:r>
            <w:proofErr w:type="spellEnd"/>
          </w:p>
        </w:tc>
        <w:tc>
          <w:tcPr>
            <w:tcW w:w="1245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6BFAD4E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1</w:t>
            </w:r>
          </w:p>
        </w:tc>
        <w:tc>
          <w:tcPr>
            <w:tcW w:w="1046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2685205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8 000</w:t>
            </w:r>
          </w:p>
        </w:tc>
        <w:tc>
          <w:tcPr>
            <w:tcW w:w="1276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71F44A3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8 000</w:t>
            </w:r>
          </w:p>
        </w:tc>
        <w:tc>
          <w:tcPr>
            <w:tcW w:w="1134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598EB3F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1 680</w:t>
            </w:r>
          </w:p>
        </w:tc>
        <w:tc>
          <w:tcPr>
            <w:tcW w:w="1276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685950B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9 680</w:t>
            </w:r>
          </w:p>
        </w:tc>
      </w:tr>
      <w:tr w:rsidR="00A34897" w:rsidRPr="00B32B80" w14:paraId="1B488E31" w14:textId="77777777" w:rsidTr="00A34897">
        <w:trPr>
          <w:jc w:val="center"/>
        </w:trPr>
        <w:tc>
          <w:tcPr>
            <w:tcW w:w="2547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2F0F83D" w14:textId="77777777" w:rsidR="00A34897" w:rsidRPr="00B32B80" w:rsidRDefault="00A34897" w:rsidP="009C1598">
            <w:pPr>
              <w:rPr>
                <w:rFonts w:ascii="Arial" w:hAnsi="Arial" w:cs="Arial"/>
              </w:rPr>
            </w:pPr>
            <w:proofErr w:type="spellStart"/>
            <w:r w:rsidRPr="00B32B80">
              <w:rPr>
                <w:rFonts w:ascii="Arial" w:hAnsi="Arial" w:cs="Arial"/>
              </w:rPr>
              <w:t>Projektová</w:t>
            </w:r>
            <w:proofErr w:type="spellEnd"/>
            <w:r w:rsidRPr="00B32B80">
              <w:rPr>
                <w:rFonts w:ascii="Arial" w:hAnsi="Arial" w:cs="Arial"/>
              </w:rPr>
              <w:t xml:space="preserve"> </w:t>
            </w:r>
            <w:proofErr w:type="spellStart"/>
            <w:r w:rsidRPr="00B32B80">
              <w:rPr>
                <w:rFonts w:ascii="Arial" w:hAnsi="Arial" w:cs="Arial"/>
              </w:rPr>
              <w:t>příprava</w:t>
            </w:r>
            <w:proofErr w:type="spellEnd"/>
            <w:r w:rsidRPr="00B32B80">
              <w:rPr>
                <w:rFonts w:ascii="Arial" w:hAnsi="Arial" w:cs="Arial"/>
              </w:rPr>
              <w:t xml:space="preserve"> / </w:t>
            </w:r>
            <w:proofErr w:type="spellStart"/>
            <w:r w:rsidRPr="00B32B80">
              <w:rPr>
                <w:rFonts w:ascii="Arial" w:hAnsi="Arial" w:cs="Arial"/>
              </w:rPr>
              <w:t>technický</w:t>
            </w:r>
            <w:proofErr w:type="spellEnd"/>
            <w:r w:rsidRPr="00B32B80">
              <w:rPr>
                <w:rFonts w:ascii="Arial" w:hAnsi="Arial" w:cs="Arial"/>
              </w:rPr>
              <w:t xml:space="preserve"> </w:t>
            </w:r>
            <w:proofErr w:type="spellStart"/>
            <w:r w:rsidRPr="00B32B80">
              <w:rPr>
                <w:rFonts w:ascii="Arial" w:hAnsi="Arial" w:cs="Arial"/>
              </w:rPr>
              <w:t>návrh</w:t>
            </w:r>
            <w:proofErr w:type="spellEnd"/>
          </w:p>
        </w:tc>
        <w:tc>
          <w:tcPr>
            <w:tcW w:w="1165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1702417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proofErr w:type="spellStart"/>
            <w:r w:rsidRPr="00B32B80">
              <w:rPr>
                <w:rFonts w:ascii="Arial" w:hAnsi="Arial" w:cs="Arial"/>
              </w:rPr>
              <w:t>soubor</w:t>
            </w:r>
            <w:proofErr w:type="spellEnd"/>
          </w:p>
        </w:tc>
        <w:tc>
          <w:tcPr>
            <w:tcW w:w="1245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625376E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1</w:t>
            </w:r>
          </w:p>
        </w:tc>
        <w:tc>
          <w:tcPr>
            <w:tcW w:w="1046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CCC7631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30 000</w:t>
            </w:r>
          </w:p>
        </w:tc>
        <w:tc>
          <w:tcPr>
            <w:tcW w:w="1276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ADEF99D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30 000</w:t>
            </w:r>
          </w:p>
        </w:tc>
        <w:tc>
          <w:tcPr>
            <w:tcW w:w="1134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71ABE46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6 300</w:t>
            </w:r>
          </w:p>
        </w:tc>
        <w:tc>
          <w:tcPr>
            <w:tcW w:w="1276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8024CC9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36 300</w:t>
            </w:r>
          </w:p>
        </w:tc>
      </w:tr>
      <w:tr w:rsidR="00A34897" w:rsidRPr="00B32B80" w14:paraId="35592913" w14:textId="77777777" w:rsidTr="00A34897">
        <w:trPr>
          <w:jc w:val="center"/>
        </w:trPr>
        <w:tc>
          <w:tcPr>
            <w:tcW w:w="2547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983B91A" w14:textId="77777777" w:rsidR="00A34897" w:rsidRPr="00B32B80" w:rsidRDefault="00A34897" w:rsidP="009C1598">
            <w:pPr>
              <w:rPr>
                <w:rFonts w:ascii="Arial" w:hAnsi="Arial" w:cs="Arial"/>
              </w:rPr>
            </w:pPr>
            <w:proofErr w:type="spellStart"/>
            <w:r w:rsidRPr="00B32B80">
              <w:rPr>
                <w:rFonts w:ascii="Arial" w:hAnsi="Arial" w:cs="Arial"/>
              </w:rPr>
              <w:t>Inženýring</w:t>
            </w:r>
            <w:proofErr w:type="spellEnd"/>
            <w:r w:rsidRPr="00B32B80">
              <w:rPr>
                <w:rFonts w:ascii="Arial" w:hAnsi="Arial" w:cs="Arial"/>
              </w:rPr>
              <w:t xml:space="preserve">, </w:t>
            </w:r>
            <w:proofErr w:type="spellStart"/>
            <w:r w:rsidRPr="00B32B80">
              <w:rPr>
                <w:rFonts w:ascii="Arial" w:hAnsi="Arial" w:cs="Arial"/>
              </w:rPr>
              <w:t>koordinace</w:t>
            </w:r>
            <w:proofErr w:type="spellEnd"/>
            <w:r w:rsidRPr="00B32B80">
              <w:rPr>
                <w:rFonts w:ascii="Arial" w:hAnsi="Arial" w:cs="Arial"/>
              </w:rPr>
              <w:t xml:space="preserve">, </w:t>
            </w:r>
            <w:proofErr w:type="spellStart"/>
            <w:r w:rsidRPr="00B32B80">
              <w:rPr>
                <w:rFonts w:ascii="Arial" w:hAnsi="Arial" w:cs="Arial"/>
              </w:rPr>
              <w:t>správní</w:t>
            </w:r>
            <w:proofErr w:type="spellEnd"/>
            <w:r w:rsidRPr="00B32B80">
              <w:rPr>
                <w:rFonts w:ascii="Arial" w:hAnsi="Arial" w:cs="Arial"/>
              </w:rPr>
              <w:t xml:space="preserve"> </w:t>
            </w:r>
            <w:proofErr w:type="spellStart"/>
            <w:r w:rsidRPr="00B32B80">
              <w:rPr>
                <w:rFonts w:ascii="Arial" w:hAnsi="Arial" w:cs="Arial"/>
              </w:rPr>
              <w:t>úkony</w:t>
            </w:r>
            <w:proofErr w:type="spellEnd"/>
            <w:r w:rsidRPr="00B32B80">
              <w:rPr>
                <w:rFonts w:ascii="Arial" w:hAnsi="Arial" w:cs="Arial"/>
              </w:rPr>
              <w:t xml:space="preserve"> a </w:t>
            </w:r>
            <w:proofErr w:type="spellStart"/>
            <w:r w:rsidRPr="00B32B80">
              <w:rPr>
                <w:rFonts w:ascii="Arial" w:hAnsi="Arial" w:cs="Arial"/>
              </w:rPr>
              <w:t>poplatky</w:t>
            </w:r>
            <w:proofErr w:type="spellEnd"/>
          </w:p>
        </w:tc>
        <w:tc>
          <w:tcPr>
            <w:tcW w:w="1165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D610956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proofErr w:type="spellStart"/>
            <w:r w:rsidRPr="00B32B80">
              <w:rPr>
                <w:rFonts w:ascii="Arial" w:hAnsi="Arial" w:cs="Arial"/>
              </w:rPr>
              <w:t>soubor</w:t>
            </w:r>
            <w:proofErr w:type="spellEnd"/>
          </w:p>
        </w:tc>
        <w:tc>
          <w:tcPr>
            <w:tcW w:w="1245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EB021D9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1</w:t>
            </w:r>
          </w:p>
        </w:tc>
        <w:tc>
          <w:tcPr>
            <w:tcW w:w="1046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60F7A77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12 000</w:t>
            </w:r>
          </w:p>
        </w:tc>
        <w:tc>
          <w:tcPr>
            <w:tcW w:w="1276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ADA1227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12 000</w:t>
            </w:r>
          </w:p>
        </w:tc>
        <w:tc>
          <w:tcPr>
            <w:tcW w:w="1134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AF743CD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2 520</w:t>
            </w:r>
          </w:p>
        </w:tc>
        <w:tc>
          <w:tcPr>
            <w:tcW w:w="1276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AF0DCF2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14 520</w:t>
            </w:r>
          </w:p>
        </w:tc>
      </w:tr>
      <w:tr w:rsidR="00A34897" w:rsidRPr="00B32B80" w14:paraId="711CA337" w14:textId="77777777" w:rsidTr="00A34897">
        <w:trPr>
          <w:jc w:val="center"/>
        </w:trPr>
        <w:tc>
          <w:tcPr>
            <w:tcW w:w="2547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8898CCD" w14:textId="77777777" w:rsidR="00A34897" w:rsidRPr="00B32B80" w:rsidRDefault="00A34897" w:rsidP="009C1598">
            <w:pPr>
              <w:rPr>
                <w:rFonts w:ascii="Arial" w:hAnsi="Arial" w:cs="Arial"/>
              </w:rPr>
            </w:pPr>
            <w:proofErr w:type="spellStart"/>
            <w:r w:rsidRPr="00B32B80">
              <w:rPr>
                <w:rFonts w:ascii="Arial" w:hAnsi="Arial" w:cs="Arial"/>
              </w:rPr>
              <w:t>Ruční</w:t>
            </w:r>
            <w:proofErr w:type="spellEnd"/>
            <w:r w:rsidRPr="00B32B80">
              <w:rPr>
                <w:rFonts w:ascii="Arial" w:hAnsi="Arial" w:cs="Arial"/>
              </w:rPr>
              <w:t xml:space="preserve"> </w:t>
            </w:r>
            <w:proofErr w:type="spellStart"/>
            <w:r w:rsidRPr="00B32B80">
              <w:rPr>
                <w:rFonts w:ascii="Arial" w:hAnsi="Arial" w:cs="Arial"/>
              </w:rPr>
              <w:t>výkopy</w:t>
            </w:r>
            <w:proofErr w:type="spellEnd"/>
            <w:r w:rsidRPr="00B32B80">
              <w:rPr>
                <w:rFonts w:ascii="Arial" w:hAnsi="Arial" w:cs="Arial"/>
              </w:rPr>
              <w:t xml:space="preserve"> / </w:t>
            </w:r>
            <w:proofErr w:type="spellStart"/>
            <w:r w:rsidRPr="00B32B80">
              <w:rPr>
                <w:rFonts w:ascii="Arial" w:hAnsi="Arial" w:cs="Arial"/>
              </w:rPr>
              <w:t>úpravy</w:t>
            </w:r>
            <w:proofErr w:type="spellEnd"/>
            <w:r w:rsidRPr="00B32B80">
              <w:rPr>
                <w:rFonts w:ascii="Arial" w:hAnsi="Arial" w:cs="Arial"/>
              </w:rPr>
              <w:t xml:space="preserve"> </w:t>
            </w:r>
            <w:proofErr w:type="spellStart"/>
            <w:r w:rsidRPr="00B32B80">
              <w:rPr>
                <w:rFonts w:ascii="Arial" w:hAnsi="Arial" w:cs="Arial"/>
              </w:rPr>
              <w:t>kvůli</w:t>
            </w:r>
            <w:proofErr w:type="spellEnd"/>
            <w:r w:rsidRPr="00B32B80">
              <w:rPr>
                <w:rFonts w:ascii="Arial" w:hAnsi="Arial" w:cs="Arial"/>
              </w:rPr>
              <w:t xml:space="preserve"> </w:t>
            </w:r>
            <w:proofErr w:type="spellStart"/>
            <w:r w:rsidRPr="00B32B80">
              <w:rPr>
                <w:rFonts w:ascii="Arial" w:hAnsi="Arial" w:cs="Arial"/>
              </w:rPr>
              <w:t>stromům</w:t>
            </w:r>
            <w:proofErr w:type="spellEnd"/>
            <w:r w:rsidRPr="00B32B80">
              <w:rPr>
                <w:rFonts w:ascii="Arial" w:hAnsi="Arial" w:cs="Arial"/>
              </w:rPr>
              <w:t xml:space="preserve"> a </w:t>
            </w:r>
            <w:proofErr w:type="spellStart"/>
            <w:r w:rsidRPr="00B32B80">
              <w:rPr>
                <w:rFonts w:ascii="Arial" w:hAnsi="Arial" w:cs="Arial"/>
              </w:rPr>
              <w:t>kořenům</w:t>
            </w:r>
            <w:proofErr w:type="spellEnd"/>
          </w:p>
        </w:tc>
        <w:tc>
          <w:tcPr>
            <w:tcW w:w="1165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FEB7895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proofErr w:type="spellStart"/>
            <w:r w:rsidRPr="00B32B80">
              <w:rPr>
                <w:rFonts w:ascii="Arial" w:hAnsi="Arial" w:cs="Arial"/>
              </w:rPr>
              <w:t>soubor</w:t>
            </w:r>
            <w:proofErr w:type="spellEnd"/>
          </w:p>
        </w:tc>
        <w:tc>
          <w:tcPr>
            <w:tcW w:w="1245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77D9304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1</w:t>
            </w:r>
          </w:p>
        </w:tc>
        <w:tc>
          <w:tcPr>
            <w:tcW w:w="1046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77DE4B6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15 000</w:t>
            </w:r>
          </w:p>
        </w:tc>
        <w:tc>
          <w:tcPr>
            <w:tcW w:w="1276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3BBCEF2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15 000</w:t>
            </w:r>
          </w:p>
        </w:tc>
        <w:tc>
          <w:tcPr>
            <w:tcW w:w="1134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6FECF90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3 150</w:t>
            </w:r>
          </w:p>
        </w:tc>
        <w:tc>
          <w:tcPr>
            <w:tcW w:w="1276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86DA341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18 150</w:t>
            </w:r>
          </w:p>
        </w:tc>
      </w:tr>
      <w:tr w:rsidR="00A34897" w:rsidRPr="00B32B80" w14:paraId="7A0DF721" w14:textId="77777777" w:rsidTr="00A34897">
        <w:trPr>
          <w:jc w:val="center"/>
        </w:trPr>
        <w:tc>
          <w:tcPr>
            <w:tcW w:w="2547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2AE746E" w14:textId="77777777" w:rsidR="00A34897" w:rsidRPr="00B32B80" w:rsidRDefault="00A34897" w:rsidP="009C1598">
            <w:pPr>
              <w:rPr>
                <w:rFonts w:ascii="Arial" w:hAnsi="Arial" w:cs="Arial"/>
              </w:rPr>
            </w:pPr>
            <w:proofErr w:type="spellStart"/>
            <w:r w:rsidRPr="00B32B80">
              <w:rPr>
                <w:rFonts w:ascii="Arial" w:hAnsi="Arial" w:cs="Arial"/>
              </w:rPr>
              <w:t>Drobné</w:t>
            </w:r>
            <w:proofErr w:type="spellEnd"/>
            <w:r w:rsidRPr="00B32B80">
              <w:rPr>
                <w:rFonts w:ascii="Arial" w:hAnsi="Arial" w:cs="Arial"/>
              </w:rPr>
              <w:t xml:space="preserve"> </w:t>
            </w:r>
            <w:proofErr w:type="spellStart"/>
            <w:r w:rsidRPr="00B32B80">
              <w:rPr>
                <w:rFonts w:ascii="Arial" w:hAnsi="Arial" w:cs="Arial"/>
              </w:rPr>
              <w:t>terénní</w:t>
            </w:r>
            <w:proofErr w:type="spellEnd"/>
            <w:r w:rsidRPr="00B32B80">
              <w:rPr>
                <w:rFonts w:ascii="Arial" w:hAnsi="Arial" w:cs="Arial"/>
              </w:rPr>
              <w:t xml:space="preserve"> a </w:t>
            </w:r>
            <w:proofErr w:type="spellStart"/>
            <w:r w:rsidRPr="00B32B80">
              <w:rPr>
                <w:rFonts w:ascii="Arial" w:hAnsi="Arial" w:cs="Arial"/>
              </w:rPr>
              <w:t>stavební</w:t>
            </w:r>
            <w:proofErr w:type="spellEnd"/>
            <w:r w:rsidRPr="00B32B80">
              <w:rPr>
                <w:rFonts w:ascii="Arial" w:hAnsi="Arial" w:cs="Arial"/>
              </w:rPr>
              <w:t xml:space="preserve"> </w:t>
            </w:r>
            <w:proofErr w:type="spellStart"/>
            <w:r w:rsidRPr="00B32B80">
              <w:rPr>
                <w:rFonts w:ascii="Arial" w:hAnsi="Arial" w:cs="Arial"/>
              </w:rPr>
              <w:t>úpravy</w:t>
            </w:r>
            <w:proofErr w:type="spellEnd"/>
          </w:p>
        </w:tc>
        <w:tc>
          <w:tcPr>
            <w:tcW w:w="1165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9B59F1E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proofErr w:type="spellStart"/>
            <w:r w:rsidRPr="00B32B80">
              <w:rPr>
                <w:rFonts w:ascii="Arial" w:hAnsi="Arial" w:cs="Arial"/>
              </w:rPr>
              <w:t>soubor</w:t>
            </w:r>
            <w:proofErr w:type="spellEnd"/>
          </w:p>
        </w:tc>
        <w:tc>
          <w:tcPr>
            <w:tcW w:w="1245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7A5FED1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1</w:t>
            </w:r>
          </w:p>
        </w:tc>
        <w:tc>
          <w:tcPr>
            <w:tcW w:w="1046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62D6540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20 000</w:t>
            </w:r>
          </w:p>
        </w:tc>
        <w:tc>
          <w:tcPr>
            <w:tcW w:w="1276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6923379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20 000</w:t>
            </w:r>
          </w:p>
        </w:tc>
        <w:tc>
          <w:tcPr>
            <w:tcW w:w="1134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1CD8019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4 200</w:t>
            </w:r>
          </w:p>
        </w:tc>
        <w:tc>
          <w:tcPr>
            <w:tcW w:w="1276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3B8226F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24 200</w:t>
            </w:r>
          </w:p>
        </w:tc>
      </w:tr>
      <w:tr w:rsidR="00A34897" w:rsidRPr="00B32B80" w14:paraId="0DDB491D" w14:textId="77777777" w:rsidTr="00A34897">
        <w:trPr>
          <w:jc w:val="center"/>
        </w:trPr>
        <w:tc>
          <w:tcPr>
            <w:tcW w:w="2547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4CEA21B" w14:textId="3B430509" w:rsidR="00A34897" w:rsidRPr="00B32B80" w:rsidRDefault="00A34897" w:rsidP="009C1598">
            <w:pPr>
              <w:rPr>
                <w:rFonts w:ascii="Arial" w:hAnsi="Arial" w:cs="Arial"/>
              </w:rPr>
            </w:pPr>
            <w:proofErr w:type="spellStart"/>
            <w:r w:rsidRPr="00B32B80">
              <w:rPr>
                <w:rFonts w:ascii="Arial" w:hAnsi="Arial" w:cs="Arial"/>
              </w:rPr>
              <w:t>Přemístění</w:t>
            </w:r>
            <w:proofErr w:type="spellEnd"/>
            <w:r w:rsidRPr="00B32B80">
              <w:rPr>
                <w:rFonts w:ascii="Arial" w:hAnsi="Arial" w:cs="Arial"/>
              </w:rPr>
              <w:t xml:space="preserve"> </w:t>
            </w:r>
            <w:proofErr w:type="spellStart"/>
            <w:r w:rsidRPr="00B32B80">
              <w:rPr>
                <w:rFonts w:ascii="Arial" w:hAnsi="Arial" w:cs="Arial"/>
              </w:rPr>
              <w:t>kolotoče</w:t>
            </w:r>
            <w:proofErr w:type="spellEnd"/>
            <w:r w:rsidR="009A6DF5" w:rsidRPr="00B32B80">
              <w:rPr>
                <w:rFonts w:ascii="Arial" w:hAnsi="Arial" w:cs="Arial"/>
              </w:rPr>
              <w:t xml:space="preserve"> (</w:t>
            </w:r>
            <w:proofErr w:type="spellStart"/>
            <w:r w:rsidR="00BB36D7" w:rsidRPr="00B32B80">
              <w:rPr>
                <w:rFonts w:ascii="Arial" w:hAnsi="Arial" w:cs="Arial"/>
              </w:rPr>
              <w:t>volitelná</w:t>
            </w:r>
            <w:proofErr w:type="spellEnd"/>
            <w:r w:rsidR="00BB36D7" w:rsidRPr="00B32B80">
              <w:rPr>
                <w:rFonts w:ascii="Arial" w:hAnsi="Arial" w:cs="Arial"/>
              </w:rPr>
              <w:t xml:space="preserve"> </w:t>
            </w:r>
            <w:proofErr w:type="spellStart"/>
            <w:r w:rsidR="00BB36D7" w:rsidRPr="00B32B80">
              <w:rPr>
                <w:rFonts w:ascii="Arial" w:hAnsi="Arial" w:cs="Arial"/>
              </w:rPr>
              <w:t>položka</w:t>
            </w:r>
            <w:proofErr w:type="spellEnd"/>
            <w:r w:rsidR="00BB36D7" w:rsidRPr="00B32B80">
              <w:rPr>
                <w:rFonts w:ascii="Arial" w:hAnsi="Arial" w:cs="Arial"/>
              </w:rPr>
              <w:t xml:space="preserve"> </w:t>
            </w:r>
            <w:proofErr w:type="spellStart"/>
            <w:r w:rsidR="00BB36D7" w:rsidRPr="00B32B80">
              <w:rPr>
                <w:rFonts w:ascii="Arial" w:hAnsi="Arial" w:cs="Arial"/>
              </w:rPr>
              <w:t>dle</w:t>
            </w:r>
            <w:proofErr w:type="spellEnd"/>
            <w:r w:rsidR="00BB36D7" w:rsidRPr="00B32B80">
              <w:rPr>
                <w:rFonts w:ascii="Arial" w:hAnsi="Arial" w:cs="Arial"/>
              </w:rPr>
              <w:t xml:space="preserve"> </w:t>
            </w:r>
            <w:proofErr w:type="spellStart"/>
            <w:r w:rsidR="00BB36D7" w:rsidRPr="00B32B80">
              <w:rPr>
                <w:rFonts w:ascii="Arial" w:hAnsi="Arial" w:cs="Arial"/>
              </w:rPr>
              <w:t>výsledného</w:t>
            </w:r>
            <w:proofErr w:type="spellEnd"/>
            <w:r w:rsidR="00BB36D7" w:rsidRPr="00B32B80">
              <w:rPr>
                <w:rFonts w:ascii="Arial" w:hAnsi="Arial" w:cs="Arial"/>
              </w:rPr>
              <w:t xml:space="preserve"> </w:t>
            </w:r>
            <w:proofErr w:type="spellStart"/>
            <w:r w:rsidR="00BB36D7" w:rsidRPr="00B32B80">
              <w:rPr>
                <w:rFonts w:ascii="Arial" w:hAnsi="Arial" w:cs="Arial"/>
              </w:rPr>
              <w:t>technického</w:t>
            </w:r>
            <w:proofErr w:type="spellEnd"/>
            <w:r w:rsidR="00BB36D7" w:rsidRPr="00B32B80">
              <w:rPr>
                <w:rFonts w:ascii="Arial" w:hAnsi="Arial" w:cs="Arial"/>
              </w:rPr>
              <w:t xml:space="preserve"> </w:t>
            </w:r>
            <w:proofErr w:type="spellStart"/>
            <w:r w:rsidR="00BB36D7" w:rsidRPr="00B32B80">
              <w:rPr>
                <w:rFonts w:ascii="Arial" w:hAnsi="Arial" w:cs="Arial"/>
              </w:rPr>
              <w:t>návrhu</w:t>
            </w:r>
            <w:proofErr w:type="spellEnd"/>
            <w:r w:rsidR="009A6DF5" w:rsidRPr="00B32B80">
              <w:rPr>
                <w:rFonts w:ascii="Arial" w:hAnsi="Arial" w:cs="Arial"/>
              </w:rPr>
              <w:t>)</w:t>
            </w:r>
          </w:p>
        </w:tc>
        <w:tc>
          <w:tcPr>
            <w:tcW w:w="1165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62D95B1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proofErr w:type="spellStart"/>
            <w:r w:rsidRPr="00B32B80">
              <w:rPr>
                <w:rFonts w:ascii="Arial" w:hAnsi="Arial" w:cs="Arial"/>
              </w:rPr>
              <w:t>soubor</w:t>
            </w:r>
            <w:proofErr w:type="spellEnd"/>
          </w:p>
        </w:tc>
        <w:tc>
          <w:tcPr>
            <w:tcW w:w="1245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DD45D67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1</w:t>
            </w:r>
          </w:p>
        </w:tc>
        <w:tc>
          <w:tcPr>
            <w:tcW w:w="1046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70FF16F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50 000</w:t>
            </w:r>
          </w:p>
        </w:tc>
        <w:tc>
          <w:tcPr>
            <w:tcW w:w="1276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9AE384B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50 000</w:t>
            </w:r>
          </w:p>
        </w:tc>
        <w:tc>
          <w:tcPr>
            <w:tcW w:w="1134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BB27095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10 500</w:t>
            </w:r>
          </w:p>
        </w:tc>
        <w:tc>
          <w:tcPr>
            <w:tcW w:w="1276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795EE14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60 500</w:t>
            </w:r>
          </w:p>
        </w:tc>
      </w:tr>
      <w:tr w:rsidR="00A34897" w:rsidRPr="00B32B80" w14:paraId="58117C94" w14:textId="77777777" w:rsidTr="00A34897">
        <w:trPr>
          <w:jc w:val="center"/>
        </w:trPr>
        <w:tc>
          <w:tcPr>
            <w:tcW w:w="2547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0909AD4" w14:textId="77777777" w:rsidR="00A34897" w:rsidRPr="00B32B80" w:rsidRDefault="00A34897" w:rsidP="009C1598">
            <w:pPr>
              <w:rPr>
                <w:rFonts w:ascii="Arial" w:hAnsi="Arial" w:cs="Arial"/>
              </w:rPr>
            </w:pPr>
            <w:proofErr w:type="spellStart"/>
            <w:r w:rsidRPr="00B32B80">
              <w:rPr>
                <w:rFonts w:ascii="Arial" w:hAnsi="Arial" w:cs="Arial"/>
              </w:rPr>
              <w:t>Rezerva</w:t>
            </w:r>
            <w:proofErr w:type="spellEnd"/>
            <w:r w:rsidRPr="00B32B80">
              <w:rPr>
                <w:rFonts w:ascii="Arial" w:hAnsi="Arial" w:cs="Arial"/>
              </w:rPr>
              <w:t xml:space="preserve"> </w:t>
            </w:r>
            <w:proofErr w:type="spellStart"/>
            <w:r w:rsidRPr="00B32B80">
              <w:rPr>
                <w:rFonts w:ascii="Arial" w:hAnsi="Arial" w:cs="Arial"/>
              </w:rPr>
              <w:t>na</w:t>
            </w:r>
            <w:proofErr w:type="spellEnd"/>
            <w:r w:rsidRPr="00B32B80">
              <w:rPr>
                <w:rFonts w:ascii="Arial" w:hAnsi="Arial" w:cs="Arial"/>
              </w:rPr>
              <w:t xml:space="preserve"> </w:t>
            </w:r>
            <w:proofErr w:type="spellStart"/>
            <w:r w:rsidRPr="00B32B80">
              <w:rPr>
                <w:rFonts w:ascii="Arial" w:hAnsi="Arial" w:cs="Arial"/>
              </w:rPr>
              <w:t>drobné</w:t>
            </w:r>
            <w:proofErr w:type="spellEnd"/>
            <w:r w:rsidRPr="00B32B80">
              <w:rPr>
                <w:rFonts w:ascii="Arial" w:hAnsi="Arial" w:cs="Arial"/>
              </w:rPr>
              <w:t xml:space="preserve"> </w:t>
            </w:r>
            <w:proofErr w:type="spellStart"/>
            <w:r w:rsidRPr="00B32B80">
              <w:rPr>
                <w:rFonts w:ascii="Arial" w:hAnsi="Arial" w:cs="Arial"/>
              </w:rPr>
              <w:t>nepředvídané</w:t>
            </w:r>
            <w:proofErr w:type="spellEnd"/>
            <w:r w:rsidRPr="00B32B80">
              <w:rPr>
                <w:rFonts w:ascii="Arial" w:hAnsi="Arial" w:cs="Arial"/>
              </w:rPr>
              <w:t xml:space="preserve"> </w:t>
            </w:r>
            <w:proofErr w:type="spellStart"/>
            <w:r w:rsidRPr="00B32B80">
              <w:rPr>
                <w:rFonts w:ascii="Arial" w:hAnsi="Arial" w:cs="Arial"/>
              </w:rPr>
              <w:t>přípravné</w:t>
            </w:r>
            <w:proofErr w:type="spellEnd"/>
            <w:r w:rsidRPr="00B32B80">
              <w:rPr>
                <w:rFonts w:ascii="Arial" w:hAnsi="Arial" w:cs="Arial"/>
              </w:rPr>
              <w:t xml:space="preserve"> </w:t>
            </w:r>
            <w:proofErr w:type="spellStart"/>
            <w:r w:rsidRPr="00B32B80">
              <w:rPr>
                <w:rFonts w:ascii="Arial" w:hAnsi="Arial" w:cs="Arial"/>
              </w:rPr>
              <w:t>práce</w:t>
            </w:r>
            <w:proofErr w:type="spellEnd"/>
          </w:p>
        </w:tc>
        <w:tc>
          <w:tcPr>
            <w:tcW w:w="1165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69080D2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proofErr w:type="spellStart"/>
            <w:r w:rsidRPr="00B32B80">
              <w:rPr>
                <w:rFonts w:ascii="Arial" w:hAnsi="Arial" w:cs="Arial"/>
              </w:rPr>
              <w:t>soubor</w:t>
            </w:r>
            <w:proofErr w:type="spellEnd"/>
          </w:p>
        </w:tc>
        <w:tc>
          <w:tcPr>
            <w:tcW w:w="1245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0AACEE8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1</w:t>
            </w:r>
          </w:p>
        </w:tc>
        <w:tc>
          <w:tcPr>
            <w:tcW w:w="1046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3D07339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5 500</w:t>
            </w:r>
          </w:p>
        </w:tc>
        <w:tc>
          <w:tcPr>
            <w:tcW w:w="1276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EE11C7C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5 500</w:t>
            </w:r>
          </w:p>
        </w:tc>
        <w:tc>
          <w:tcPr>
            <w:tcW w:w="1134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D0EA586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1 155</w:t>
            </w:r>
          </w:p>
        </w:tc>
        <w:tc>
          <w:tcPr>
            <w:tcW w:w="1276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5F0F5C6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6 655</w:t>
            </w:r>
          </w:p>
        </w:tc>
      </w:tr>
      <w:tr w:rsidR="00A34897" w:rsidRPr="00B32B80" w14:paraId="5EEC89AF" w14:textId="77777777" w:rsidTr="00A34897">
        <w:trPr>
          <w:jc w:val="center"/>
        </w:trPr>
        <w:tc>
          <w:tcPr>
            <w:tcW w:w="2547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1E516D4" w14:textId="77777777" w:rsidR="00A34897" w:rsidRPr="00B32B80" w:rsidRDefault="00A34897" w:rsidP="009C1598">
            <w:pPr>
              <w:rPr>
                <w:rFonts w:ascii="Arial" w:hAnsi="Arial" w:cs="Arial"/>
              </w:rPr>
            </w:pPr>
            <w:proofErr w:type="spellStart"/>
            <w:r w:rsidRPr="00B32B80">
              <w:rPr>
                <w:rFonts w:ascii="Arial" w:hAnsi="Arial" w:cs="Arial"/>
              </w:rPr>
              <w:t>Údržba</w:t>
            </w:r>
            <w:proofErr w:type="spellEnd"/>
            <w:r w:rsidRPr="00B32B80">
              <w:rPr>
                <w:rFonts w:ascii="Arial" w:hAnsi="Arial" w:cs="Arial"/>
              </w:rPr>
              <w:t xml:space="preserve"> </w:t>
            </w:r>
            <w:proofErr w:type="spellStart"/>
            <w:r w:rsidRPr="00B32B80">
              <w:rPr>
                <w:rFonts w:ascii="Arial" w:hAnsi="Arial" w:cs="Arial"/>
              </w:rPr>
              <w:t>oplocení</w:t>
            </w:r>
            <w:proofErr w:type="spellEnd"/>
            <w:r w:rsidRPr="00B32B80">
              <w:rPr>
                <w:rFonts w:ascii="Arial" w:hAnsi="Arial" w:cs="Arial"/>
              </w:rPr>
              <w:t xml:space="preserve"> po </w:t>
            </w:r>
            <w:proofErr w:type="spellStart"/>
            <w:r w:rsidRPr="00B32B80">
              <w:rPr>
                <w:rFonts w:ascii="Arial" w:hAnsi="Arial" w:cs="Arial"/>
              </w:rPr>
              <w:t>dobu</w:t>
            </w:r>
            <w:proofErr w:type="spellEnd"/>
            <w:r w:rsidRPr="00B32B80">
              <w:rPr>
                <w:rFonts w:ascii="Arial" w:hAnsi="Arial" w:cs="Arial"/>
              </w:rPr>
              <w:t xml:space="preserve"> 4 let</w:t>
            </w:r>
          </w:p>
        </w:tc>
        <w:tc>
          <w:tcPr>
            <w:tcW w:w="1165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CA98D6C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proofErr w:type="spellStart"/>
            <w:r w:rsidRPr="00B32B80">
              <w:rPr>
                <w:rFonts w:ascii="Arial" w:hAnsi="Arial" w:cs="Arial"/>
              </w:rPr>
              <w:t>soubor</w:t>
            </w:r>
            <w:proofErr w:type="spellEnd"/>
          </w:p>
        </w:tc>
        <w:tc>
          <w:tcPr>
            <w:tcW w:w="1245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FA329DF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1</w:t>
            </w:r>
          </w:p>
        </w:tc>
        <w:tc>
          <w:tcPr>
            <w:tcW w:w="1046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18A2E59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50 000</w:t>
            </w:r>
          </w:p>
        </w:tc>
        <w:tc>
          <w:tcPr>
            <w:tcW w:w="1276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D20DA1B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50 000</w:t>
            </w:r>
          </w:p>
        </w:tc>
        <w:tc>
          <w:tcPr>
            <w:tcW w:w="1134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05C2C7B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10 500</w:t>
            </w:r>
          </w:p>
        </w:tc>
        <w:tc>
          <w:tcPr>
            <w:tcW w:w="1276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B23291A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</w:rPr>
              <w:t>60 500</w:t>
            </w:r>
          </w:p>
        </w:tc>
      </w:tr>
      <w:tr w:rsidR="00A34897" w:rsidRPr="00B32B80" w14:paraId="770A041A" w14:textId="77777777" w:rsidTr="00A34897">
        <w:trPr>
          <w:jc w:val="center"/>
        </w:trPr>
        <w:tc>
          <w:tcPr>
            <w:tcW w:w="2547" w:type="dxa"/>
            <w:shd w:val="clear" w:color="auto" w:fill="EAF2F8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336AE41A" w14:textId="77777777" w:rsidR="00A34897" w:rsidRPr="00B32B80" w:rsidRDefault="00A34897" w:rsidP="009C1598">
            <w:pPr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  <w:b/>
              </w:rPr>
              <w:t>CELKEM</w:t>
            </w:r>
          </w:p>
        </w:tc>
        <w:tc>
          <w:tcPr>
            <w:tcW w:w="1165" w:type="dxa"/>
            <w:shd w:val="clear" w:color="auto" w:fill="EAF2F8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26BD9802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5" w:type="dxa"/>
            <w:shd w:val="clear" w:color="auto" w:fill="EAF2F8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527D410B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46" w:type="dxa"/>
            <w:shd w:val="clear" w:color="auto" w:fill="EAF2F8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2A35254E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EAF2F8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53E4E0CD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  <w:b/>
              </w:rPr>
              <w:t>760 500</w:t>
            </w:r>
          </w:p>
        </w:tc>
        <w:tc>
          <w:tcPr>
            <w:tcW w:w="1134" w:type="dxa"/>
            <w:shd w:val="clear" w:color="auto" w:fill="EAF2F8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0E90EC8C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  <w:b/>
              </w:rPr>
              <w:t>159 705</w:t>
            </w:r>
          </w:p>
        </w:tc>
        <w:tc>
          <w:tcPr>
            <w:tcW w:w="1276" w:type="dxa"/>
            <w:shd w:val="clear" w:color="auto" w:fill="EAF2F8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68CF62B1" w14:textId="77777777" w:rsidR="00A34897" w:rsidRPr="00B32B80" w:rsidRDefault="00A34897" w:rsidP="009C1598">
            <w:pPr>
              <w:jc w:val="center"/>
              <w:rPr>
                <w:rFonts w:ascii="Arial" w:hAnsi="Arial" w:cs="Arial"/>
              </w:rPr>
            </w:pPr>
            <w:r w:rsidRPr="00B32B80">
              <w:rPr>
                <w:rFonts w:ascii="Arial" w:hAnsi="Arial" w:cs="Arial"/>
                <w:b/>
              </w:rPr>
              <w:t>920 205</w:t>
            </w:r>
          </w:p>
        </w:tc>
      </w:tr>
    </w:tbl>
    <w:p w14:paraId="3358B042" w14:textId="77777777" w:rsidR="00A34897" w:rsidRPr="00B32B80" w:rsidRDefault="00A34897">
      <w:pPr>
        <w:rPr>
          <w:rFonts w:ascii="Arial" w:hAnsi="Arial" w:cs="Arial"/>
        </w:rPr>
      </w:pPr>
    </w:p>
    <w:p w14:paraId="27B2A110" w14:textId="0DAE4CF7" w:rsidR="00D95A32" w:rsidRPr="009261FE" w:rsidRDefault="00A34897" w:rsidP="009261FE">
      <w:pPr>
        <w:jc w:val="both"/>
        <w:rPr>
          <w:rFonts w:ascii="Arial" w:eastAsiaTheme="majorEastAsia" w:hAnsi="Arial" w:cs="Arial"/>
          <w:b/>
          <w:spacing w:val="-10"/>
          <w:kern w:val="28"/>
        </w:rPr>
      </w:pPr>
      <w:r w:rsidRPr="00B32B80">
        <w:rPr>
          <w:rFonts w:ascii="Arial" w:hAnsi="Arial" w:cs="Arial"/>
        </w:rPr>
        <w:t xml:space="preserve">Celkové orientační náklady činí 760 500 Kč bez DPH. DPH činí 159 705 Kč. </w:t>
      </w:r>
      <w:r w:rsidRPr="00B32B80">
        <w:rPr>
          <w:rFonts w:ascii="Arial" w:hAnsi="Arial" w:cs="Arial"/>
        </w:rPr>
        <w:br/>
        <w:t>Celkem vč. DPH 920 205 Kč včetně DPH.</w:t>
      </w:r>
    </w:p>
    <w:sectPr w:rsidR="00D95A32" w:rsidRPr="009261FE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83E1B" w14:textId="77777777" w:rsidR="00CA3DC8" w:rsidRDefault="00CA3DC8" w:rsidP="00554FC2">
      <w:pPr>
        <w:spacing w:after="0" w:line="240" w:lineRule="auto"/>
      </w:pPr>
      <w:r>
        <w:separator/>
      </w:r>
    </w:p>
  </w:endnote>
  <w:endnote w:type="continuationSeparator" w:id="0">
    <w:p w14:paraId="01A24989" w14:textId="77777777" w:rsidR="00CA3DC8" w:rsidRDefault="00CA3DC8" w:rsidP="00554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62811180"/>
      <w:docPartObj>
        <w:docPartGallery w:val="Page Numbers (Bottom of Page)"/>
        <w:docPartUnique/>
      </w:docPartObj>
    </w:sdtPr>
    <w:sdtContent>
      <w:p w14:paraId="19038837" w14:textId="18E34EB0" w:rsidR="00554FC2" w:rsidRDefault="00554FC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2A590BA" w14:textId="77777777" w:rsidR="00554FC2" w:rsidRDefault="00554FC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3D05BD" w14:textId="77777777" w:rsidR="00CA3DC8" w:rsidRDefault="00CA3DC8" w:rsidP="00554FC2">
      <w:pPr>
        <w:spacing w:after="0" w:line="240" w:lineRule="auto"/>
      </w:pPr>
      <w:r>
        <w:separator/>
      </w:r>
    </w:p>
  </w:footnote>
  <w:footnote w:type="continuationSeparator" w:id="0">
    <w:p w14:paraId="38615958" w14:textId="77777777" w:rsidR="00CA3DC8" w:rsidRDefault="00CA3DC8" w:rsidP="00554F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DE7FCA"/>
    <w:multiLevelType w:val="hybridMultilevel"/>
    <w:tmpl w:val="6EB8F854"/>
    <w:lvl w:ilvl="0" w:tplc="5A2805F2">
      <w:start w:val="1"/>
      <w:numFmt w:val="decimal"/>
      <w:pStyle w:val="Nzev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485F28"/>
    <w:multiLevelType w:val="hybridMultilevel"/>
    <w:tmpl w:val="9FC6F39E"/>
    <w:lvl w:ilvl="0" w:tplc="3F42224E">
      <w:start w:val="1"/>
      <w:numFmt w:val="decimal"/>
      <w:pStyle w:val="Nadpis1"/>
      <w:lvlText w:val="%1.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F60934"/>
    <w:multiLevelType w:val="hybridMultilevel"/>
    <w:tmpl w:val="4E3242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3615361">
    <w:abstractNumId w:val="2"/>
  </w:num>
  <w:num w:numId="2" w16cid:durableId="1841117760">
    <w:abstractNumId w:val="0"/>
  </w:num>
  <w:num w:numId="3" w16cid:durableId="19100708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DFA"/>
    <w:rsid w:val="00002611"/>
    <w:rsid w:val="00006BC4"/>
    <w:rsid w:val="00026B9E"/>
    <w:rsid w:val="00033E70"/>
    <w:rsid w:val="00037374"/>
    <w:rsid w:val="0005040B"/>
    <w:rsid w:val="00053A76"/>
    <w:rsid w:val="000570C0"/>
    <w:rsid w:val="00061CE3"/>
    <w:rsid w:val="00061F96"/>
    <w:rsid w:val="000705DB"/>
    <w:rsid w:val="000765BD"/>
    <w:rsid w:val="000775D6"/>
    <w:rsid w:val="00077737"/>
    <w:rsid w:val="00080404"/>
    <w:rsid w:val="00083B40"/>
    <w:rsid w:val="000A450D"/>
    <w:rsid w:val="000B1B3E"/>
    <w:rsid w:val="000B24FC"/>
    <w:rsid w:val="000C3A0E"/>
    <w:rsid w:val="000C5720"/>
    <w:rsid w:val="000D6CCB"/>
    <w:rsid w:val="000E449C"/>
    <w:rsid w:val="000F46F8"/>
    <w:rsid w:val="001109E8"/>
    <w:rsid w:val="00113DAA"/>
    <w:rsid w:val="001147B4"/>
    <w:rsid w:val="00116576"/>
    <w:rsid w:val="00136072"/>
    <w:rsid w:val="00136833"/>
    <w:rsid w:val="00141BBC"/>
    <w:rsid w:val="00155C57"/>
    <w:rsid w:val="00157E98"/>
    <w:rsid w:val="00164D02"/>
    <w:rsid w:val="001663D3"/>
    <w:rsid w:val="00183F9B"/>
    <w:rsid w:val="001A3D52"/>
    <w:rsid w:val="001B256C"/>
    <w:rsid w:val="001B4EE1"/>
    <w:rsid w:val="001B645E"/>
    <w:rsid w:val="001D5389"/>
    <w:rsid w:val="001E0751"/>
    <w:rsid w:val="0020050D"/>
    <w:rsid w:val="002121EB"/>
    <w:rsid w:val="00222484"/>
    <w:rsid w:val="002231D7"/>
    <w:rsid w:val="00236709"/>
    <w:rsid w:val="00266230"/>
    <w:rsid w:val="0027192A"/>
    <w:rsid w:val="002776CC"/>
    <w:rsid w:val="00286F91"/>
    <w:rsid w:val="002917C3"/>
    <w:rsid w:val="00293C5F"/>
    <w:rsid w:val="002A33DE"/>
    <w:rsid w:val="002A513F"/>
    <w:rsid w:val="002C5DB3"/>
    <w:rsid w:val="002C6266"/>
    <w:rsid w:val="002D582F"/>
    <w:rsid w:val="002E23EB"/>
    <w:rsid w:val="00300722"/>
    <w:rsid w:val="0032587D"/>
    <w:rsid w:val="00330EF4"/>
    <w:rsid w:val="00346285"/>
    <w:rsid w:val="00356FF8"/>
    <w:rsid w:val="00357FAC"/>
    <w:rsid w:val="00366024"/>
    <w:rsid w:val="00382A11"/>
    <w:rsid w:val="00386055"/>
    <w:rsid w:val="003C1687"/>
    <w:rsid w:val="003F2329"/>
    <w:rsid w:val="004049EB"/>
    <w:rsid w:val="0041017E"/>
    <w:rsid w:val="00410743"/>
    <w:rsid w:val="00413A23"/>
    <w:rsid w:val="004256E9"/>
    <w:rsid w:val="0042638B"/>
    <w:rsid w:val="00433841"/>
    <w:rsid w:val="00433FD9"/>
    <w:rsid w:val="00437FE9"/>
    <w:rsid w:val="0047257A"/>
    <w:rsid w:val="00473239"/>
    <w:rsid w:val="00474E07"/>
    <w:rsid w:val="00483790"/>
    <w:rsid w:val="00497DAE"/>
    <w:rsid w:val="004A1F9D"/>
    <w:rsid w:val="004A4836"/>
    <w:rsid w:val="004A4AA3"/>
    <w:rsid w:val="004B0A2B"/>
    <w:rsid w:val="004C2D6D"/>
    <w:rsid w:val="004C4301"/>
    <w:rsid w:val="004C6155"/>
    <w:rsid w:val="004D32D7"/>
    <w:rsid w:val="004D5364"/>
    <w:rsid w:val="004D5D32"/>
    <w:rsid w:val="004E51BB"/>
    <w:rsid w:val="004E5A4E"/>
    <w:rsid w:val="004E6255"/>
    <w:rsid w:val="004F3280"/>
    <w:rsid w:val="004F5D90"/>
    <w:rsid w:val="00501997"/>
    <w:rsid w:val="00514528"/>
    <w:rsid w:val="0051637F"/>
    <w:rsid w:val="00517AD0"/>
    <w:rsid w:val="0052118D"/>
    <w:rsid w:val="00540FEF"/>
    <w:rsid w:val="005478F6"/>
    <w:rsid w:val="00554D22"/>
    <w:rsid w:val="00554FC2"/>
    <w:rsid w:val="00561983"/>
    <w:rsid w:val="00562779"/>
    <w:rsid w:val="00563827"/>
    <w:rsid w:val="00566DAB"/>
    <w:rsid w:val="00574DFF"/>
    <w:rsid w:val="00577FD9"/>
    <w:rsid w:val="00585D7C"/>
    <w:rsid w:val="00590DC1"/>
    <w:rsid w:val="00592679"/>
    <w:rsid w:val="005A1F2D"/>
    <w:rsid w:val="005A5BD0"/>
    <w:rsid w:val="005A79B0"/>
    <w:rsid w:val="005C4D8B"/>
    <w:rsid w:val="005D0A08"/>
    <w:rsid w:val="005D7FC7"/>
    <w:rsid w:val="005E048A"/>
    <w:rsid w:val="005E1CFE"/>
    <w:rsid w:val="005E6481"/>
    <w:rsid w:val="005F14BE"/>
    <w:rsid w:val="005F23D8"/>
    <w:rsid w:val="005F243C"/>
    <w:rsid w:val="005F50BA"/>
    <w:rsid w:val="005F510B"/>
    <w:rsid w:val="005F6786"/>
    <w:rsid w:val="006006EA"/>
    <w:rsid w:val="00614258"/>
    <w:rsid w:val="00617D21"/>
    <w:rsid w:val="00634736"/>
    <w:rsid w:val="00650C73"/>
    <w:rsid w:val="00651F55"/>
    <w:rsid w:val="00653B6A"/>
    <w:rsid w:val="0065501C"/>
    <w:rsid w:val="006555FD"/>
    <w:rsid w:val="00665805"/>
    <w:rsid w:val="00672BF5"/>
    <w:rsid w:val="006735C8"/>
    <w:rsid w:val="0069021E"/>
    <w:rsid w:val="006911E4"/>
    <w:rsid w:val="00694D9D"/>
    <w:rsid w:val="006B37AD"/>
    <w:rsid w:val="006B5050"/>
    <w:rsid w:val="006C3803"/>
    <w:rsid w:val="006C4B6E"/>
    <w:rsid w:val="006D3A39"/>
    <w:rsid w:val="006D7117"/>
    <w:rsid w:val="006D7FDC"/>
    <w:rsid w:val="006E18E1"/>
    <w:rsid w:val="006E6DEC"/>
    <w:rsid w:val="006F2C06"/>
    <w:rsid w:val="007020F5"/>
    <w:rsid w:val="0070264D"/>
    <w:rsid w:val="007104FB"/>
    <w:rsid w:val="00726963"/>
    <w:rsid w:val="0073649A"/>
    <w:rsid w:val="007431C8"/>
    <w:rsid w:val="007539BA"/>
    <w:rsid w:val="007618E0"/>
    <w:rsid w:val="00772929"/>
    <w:rsid w:val="00772DFA"/>
    <w:rsid w:val="00773FF9"/>
    <w:rsid w:val="00781721"/>
    <w:rsid w:val="00790C95"/>
    <w:rsid w:val="0079543C"/>
    <w:rsid w:val="007A0A7E"/>
    <w:rsid w:val="007A4239"/>
    <w:rsid w:val="007A45E2"/>
    <w:rsid w:val="007C17F5"/>
    <w:rsid w:val="007C2EE4"/>
    <w:rsid w:val="007C4D8E"/>
    <w:rsid w:val="007D460D"/>
    <w:rsid w:val="007F4B79"/>
    <w:rsid w:val="00815A70"/>
    <w:rsid w:val="008172DD"/>
    <w:rsid w:val="00830C4B"/>
    <w:rsid w:val="00832D0C"/>
    <w:rsid w:val="00836CAB"/>
    <w:rsid w:val="00854598"/>
    <w:rsid w:val="008634A4"/>
    <w:rsid w:val="00875C5D"/>
    <w:rsid w:val="008772E6"/>
    <w:rsid w:val="00877C61"/>
    <w:rsid w:val="00886A13"/>
    <w:rsid w:val="008A4248"/>
    <w:rsid w:val="008A7742"/>
    <w:rsid w:val="008B3345"/>
    <w:rsid w:val="008C6153"/>
    <w:rsid w:val="008D46CF"/>
    <w:rsid w:val="008D6627"/>
    <w:rsid w:val="008D7252"/>
    <w:rsid w:val="008E255E"/>
    <w:rsid w:val="008F00F7"/>
    <w:rsid w:val="00902312"/>
    <w:rsid w:val="009064F2"/>
    <w:rsid w:val="00907CBA"/>
    <w:rsid w:val="009261FE"/>
    <w:rsid w:val="009344C1"/>
    <w:rsid w:val="00944901"/>
    <w:rsid w:val="0095294A"/>
    <w:rsid w:val="00977FB5"/>
    <w:rsid w:val="00982548"/>
    <w:rsid w:val="00983198"/>
    <w:rsid w:val="0099514C"/>
    <w:rsid w:val="0099658D"/>
    <w:rsid w:val="009A56B2"/>
    <w:rsid w:val="009A6DF5"/>
    <w:rsid w:val="009B5F42"/>
    <w:rsid w:val="009C3C85"/>
    <w:rsid w:val="009D4BB7"/>
    <w:rsid w:val="009D6384"/>
    <w:rsid w:val="009D7A61"/>
    <w:rsid w:val="009E1B69"/>
    <w:rsid w:val="009F3C84"/>
    <w:rsid w:val="009F474B"/>
    <w:rsid w:val="009F6158"/>
    <w:rsid w:val="009F7750"/>
    <w:rsid w:val="00A10BD8"/>
    <w:rsid w:val="00A14012"/>
    <w:rsid w:val="00A1669F"/>
    <w:rsid w:val="00A211FF"/>
    <w:rsid w:val="00A34568"/>
    <w:rsid w:val="00A34897"/>
    <w:rsid w:val="00A36C25"/>
    <w:rsid w:val="00A40636"/>
    <w:rsid w:val="00A44ABC"/>
    <w:rsid w:val="00A53D7B"/>
    <w:rsid w:val="00A72EF8"/>
    <w:rsid w:val="00A90B97"/>
    <w:rsid w:val="00AA46E2"/>
    <w:rsid w:val="00AA4788"/>
    <w:rsid w:val="00AB5A44"/>
    <w:rsid w:val="00AD00E1"/>
    <w:rsid w:val="00AD50AF"/>
    <w:rsid w:val="00AE0686"/>
    <w:rsid w:val="00AE10D3"/>
    <w:rsid w:val="00AE1FE3"/>
    <w:rsid w:val="00AF04B1"/>
    <w:rsid w:val="00B01C8C"/>
    <w:rsid w:val="00B01F3E"/>
    <w:rsid w:val="00B03330"/>
    <w:rsid w:val="00B04B24"/>
    <w:rsid w:val="00B1758D"/>
    <w:rsid w:val="00B32B80"/>
    <w:rsid w:val="00B35B5A"/>
    <w:rsid w:val="00B446A2"/>
    <w:rsid w:val="00B53589"/>
    <w:rsid w:val="00B544D4"/>
    <w:rsid w:val="00B80FD4"/>
    <w:rsid w:val="00BB36D7"/>
    <w:rsid w:val="00BB7584"/>
    <w:rsid w:val="00BC4B52"/>
    <w:rsid w:val="00BE24B8"/>
    <w:rsid w:val="00BF3CE5"/>
    <w:rsid w:val="00BF73B7"/>
    <w:rsid w:val="00C04233"/>
    <w:rsid w:val="00C11E59"/>
    <w:rsid w:val="00C32658"/>
    <w:rsid w:val="00C37181"/>
    <w:rsid w:val="00C40E35"/>
    <w:rsid w:val="00C4371B"/>
    <w:rsid w:val="00C5211A"/>
    <w:rsid w:val="00C926F7"/>
    <w:rsid w:val="00C9573E"/>
    <w:rsid w:val="00CA3DC8"/>
    <w:rsid w:val="00CA7276"/>
    <w:rsid w:val="00CB4619"/>
    <w:rsid w:val="00CB6889"/>
    <w:rsid w:val="00CF29DC"/>
    <w:rsid w:val="00CF3D5A"/>
    <w:rsid w:val="00D0032F"/>
    <w:rsid w:val="00D15CE5"/>
    <w:rsid w:val="00D26A90"/>
    <w:rsid w:val="00D27AD4"/>
    <w:rsid w:val="00D35C71"/>
    <w:rsid w:val="00D51967"/>
    <w:rsid w:val="00D64E4A"/>
    <w:rsid w:val="00D76D5A"/>
    <w:rsid w:val="00D77E56"/>
    <w:rsid w:val="00D80463"/>
    <w:rsid w:val="00D87E19"/>
    <w:rsid w:val="00D93492"/>
    <w:rsid w:val="00D95A32"/>
    <w:rsid w:val="00D96142"/>
    <w:rsid w:val="00DA09EB"/>
    <w:rsid w:val="00DA3321"/>
    <w:rsid w:val="00DA76CE"/>
    <w:rsid w:val="00DB61CE"/>
    <w:rsid w:val="00DD00C6"/>
    <w:rsid w:val="00DD321A"/>
    <w:rsid w:val="00DE3F14"/>
    <w:rsid w:val="00DF17DD"/>
    <w:rsid w:val="00DF648E"/>
    <w:rsid w:val="00E119CF"/>
    <w:rsid w:val="00E11BB9"/>
    <w:rsid w:val="00E15CCB"/>
    <w:rsid w:val="00E21545"/>
    <w:rsid w:val="00E21DD6"/>
    <w:rsid w:val="00E31C86"/>
    <w:rsid w:val="00E563BE"/>
    <w:rsid w:val="00E62494"/>
    <w:rsid w:val="00E7285C"/>
    <w:rsid w:val="00E72ACE"/>
    <w:rsid w:val="00E929DE"/>
    <w:rsid w:val="00EA0B53"/>
    <w:rsid w:val="00EA7B65"/>
    <w:rsid w:val="00EB2D19"/>
    <w:rsid w:val="00EB57D8"/>
    <w:rsid w:val="00EC0C5D"/>
    <w:rsid w:val="00EC7143"/>
    <w:rsid w:val="00EC789A"/>
    <w:rsid w:val="00ED553C"/>
    <w:rsid w:val="00EF1F62"/>
    <w:rsid w:val="00EF69B8"/>
    <w:rsid w:val="00F06833"/>
    <w:rsid w:val="00F07E39"/>
    <w:rsid w:val="00F17DEA"/>
    <w:rsid w:val="00F200A4"/>
    <w:rsid w:val="00F25C45"/>
    <w:rsid w:val="00F321AA"/>
    <w:rsid w:val="00F40AB0"/>
    <w:rsid w:val="00F45115"/>
    <w:rsid w:val="00F566AF"/>
    <w:rsid w:val="00F82C46"/>
    <w:rsid w:val="00F87DE8"/>
    <w:rsid w:val="00F9280F"/>
    <w:rsid w:val="00FA0F32"/>
    <w:rsid w:val="00FA309D"/>
    <w:rsid w:val="00FA5AB2"/>
    <w:rsid w:val="00FC1034"/>
    <w:rsid w:val="00FC5B04"/>
    <w:rsid w:val="00FE03CA"/>
    <w:rsid w:val="00FE3A55"/>
    <w:rsid w:val="00FE45DA"/>
    <w:rsid w:val="00FF6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2795F"/>
  <w15:chartTrackingRefBased/>
  <w15:docId w15:val="{CF1A4558-E974-4C22-BFA1-DB943F24D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D3A39"/>
    <w:pPr>
      <w:keepNext/>
      <w:keepLines/>
      <w:numPr>
        <w:numId w:val="3"/>
      </w:numPr>
      <w:spacing w:after="120" w:line="240" w:lineRule="auto"/>
      <w:outlineLvl w:val="0"/>
    </w:pPr>
    <w:rPr>
      <w:rFonts w:ascii="Arial" w:eastAsiaTheme="majorEastAsia" w:hAnsi="Arial" w:cstheme="majorBidi"/>
      <w:b/>
      <w:color w:val="000000" w:themeColor="text1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72D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72DF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72D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72DF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72D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72D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72D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72D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D3A39"/>
    <w:rPr>
      <w:rFonts w:ascii="Arial" w:eastAsiaTheme="majorEastAsia" w:hAnsi="Arial" w:cstheme="majorBidi"/>
      <w:b/>
      <w:color w:val="000000" w:themeColor="text1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72D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72D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72DFA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72DFA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72DF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72DF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72DF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72DF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772DFA"/>
    <w:pPr>
      <w:numPr>
        <w:numId w:val="2"/>
      </w:numPr>
      <w:spacing w:after="0" w:line="240" w:lineRule="auto"/>
      <w:contextualSpacing/>
    </w:pPr>
    <w:rPr>
      <w:rFonts w:ascii="Arial" w:eastAsiaTheme="majorEastAsia" w:hAnsi="Arial" w:cstheme="majorBidi"/>
      <w:b/>
      <w:spacing w:val="-10"/>
      <w:kern w:val="28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72DFA"/>
    <w:rPr>
      <w:rFonts w:ascii="Arial" w:eastAsiaTheme="majorEastAsia" w:hAnsi="Arial" w:cstheme="majorBidi"/>
      <w:b/>
      <w:spacing w:val="-10"/>
      <w:kern w:val="28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72D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772D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772D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772DF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772DF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772DFA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72D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72DFA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772DFA"/>
    <w:rPr>
      <w:b/>
      <w:bCs/>
      <w:smallCaps/>
      <w:color w:val="0F4761" w:themeColor="accent1" w:themeShade="BF"/>
      <w:spacing w:val="5"/>
    </w:rPr>
  </w:style>
  <w:style w:type="paragraph" w:customStyle="1" w:styleId="Oblasti">
    <w:name w:val="Oblasti"/>
    <w:basedOn w:val="Nzev"/>
    <w:link w:val="OblastiChar"/>
    <w:qFormat/>
    <w:rsid w:val="00772DFA"/>
    <w:pPr>
      <w:spacing w:before="120"/>
      <w:ind w:left="425" w:hanging="425"/>
    </w:pPr>
  </w:style>
  <w:style w:type="character" w:customStyle="1" w:styleId="OblastiChar">
    <w:name w:val="Oblasti Char"/>
    <w:basedOn w:val="NzevChar"/>
    <w:link w:val="Oblasti"/>
    <w:rsid w:val="00772DFA"/>
    <w:rPr>
      <w:rFonts w:ascii="Arial" w:eastAsiaTheme="majorEastAsia" w:hAnsi="Arial" w:cstheme="majorBidi"/>
      <w:b/>
      <w:spacing w:val="-10"/>
      <w:kern w:val="28"/>
      <w:szCs w:val="56"/>
    </w:rPr>
  </w:style>
  <w:style w:type="paragraph" w:styleId="Zhlav">
    <w:name w:val="header"/>
    <w:basedOn w:val="Normln"/>
    <w:link w:val="ZhlavChar"/>
    <w:uiPriority w:val="99"/>
    <w:unhideWhenUsed/>
    <w:rsid w:val="00554F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54FC2"/>
  </w:style>
  <w:style w:type="paragraph" w:styleId="Zpat">
    <w:name w:val="footer"/>
    <w:basedOn w:val="Normln"/>
    <w:link w:val="ZpatChar"/>
    <w:uiPriority w:val="99"/>
    <w:unhideWhenUsed/>
    <w:rsid w:val="00554F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54FC2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155C57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155C57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155C57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73649A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3649A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E7285C"/>
    <w:rPr>
      <w:rFonts w:ascii="Times New Roman" w:hAnsi="Times New Roman" w:cs="Times New Roman"/>
      <w:sz w:val="24"/>
      <w:szCs w:val="24"/>
    </w:rPr>
  </w:style>
  <w:style w:type="paragraph" w:styleId="Revize">
    <w:name w:val="Revision"/>
    <w:hidden/>
    <w:uiPriority w:val="99"/>
    <w:semiHidden/>
    <w:rsid w:val="00A53D7B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A53D7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A53D7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A53D7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53D7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53D7B"/>
    <w:rPr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A34897"/>
    <w:pPr>
      <w:spacing w:after="0" w:line="240" w:lineRule="auto"/>
    </w:pPr>
    <w:rPr>
      <w:rFonts w:eastAsiaTheme="minorEastAsia"/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6D3A39"/>
    <w:pPr>
      <w:spacing w:before="240" w:after="0"/>
      <w:outlineLvl w:val="9"/>
    </w:pPr>
    <w:rPr>
      <w:kern w:val="0"/>
      <w:sz w:val="32"/>
      <w:szCs w:val="32"/>
      <w:lang w:eastAsia="cs-CZ"/>
      <w14:ligatures w14:val="none"/>
    </w:rPr>
  </w:style>
  <w:style w:type="paragraph" w:styleId="Obsah1">
    <w:name w:val="toc 1"/>
    <w:basedOn w:val="Normln"/>
    <w:next w:val="Normln"/>
    <w:autoRedefine/>
    <w:uiPriority w:val="39"/>
    <w:unhideWhenUsed/>
    <w:rsid w:val="00790C95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py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6ACAE7-7184-4225-88C1-760E057E0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2381</Words>
  <Characters>14051</Characters>
  <Application>Microsoft Office Word</Application>
  <DocSecurity>0</DocSecurity>
  <Lines>117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MZe</Company>
  <LinksUpToDate>false</LinksUpToDate>
  <CharactersWithSpaces>16400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Hradilová Adela</dc:creator>
  <cp:keywords/>
  <dc:description/>
  <cp:lastModifiedBy>Adela Hradilova</cp:lastModifiedBy>
  <cp:revision>4</cp:revision>
  <cp:lastPrinted>2026-03-23T18:42:00Z</cp:lastPrinted>
  <dcterms:created xsi:type="dcterms:W3CDTF">2026-03-23T18:43:00Z</dcterms:created>
  <dcterms:modified xsi:type="dcterms:W3CDTF">2026-03-30T20:32:00Z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d01bb0b-c2f5-4fc4-bac5-774fe7d62679_Enabled">
    <vt:lpwstr>true</vt:lpwstr>
  </property>
  <property fmtid="{D5CDD505-2E9C-101B-9397-08002B2CF9AE}" pid="3" name="MSIP_Label_8d01bb0b-c2f5-4fc4-bac5-774fe7d62679_SetDate">
    <vt:lpwstr>2026-03-20T17:56:56Z</vt:lpwstr>
  </property>
  <property fmtid="{D5CDD505-2E9C-101B-9397-08002B2CF9AE}" pid="4" name="MSIP_Label_8d01bb0b-c2f5-4fc4-bac5-774fe7d62679_Method">
    <vt:lpwstr>Privileged</vt:lpwstr>
  </property>
  <property fmtid="{D5CDD505-2E9C-101B-9397-08002B2CF9AE}" pid="5" name="MSIP_Label_8d01bb0b-c2f5-4fc4-bac5-774fe7d62679_Name">
    <vt:lpwstr>Veřejné</vt:lpwstr>
  </property>
  <property fmtid="{D5CDD505-2E9C-101B-9397-08002B2CF9AE}" pid="6" name="MSIP_Label_8d01bb0b-c2f5-4fc4-bac5-774fe7d62679_SiteId">
    <vt:lpwstr>e84ea0de-38e7-4864-b153-a909a7746ff0</vt:lpwstr>
  </property>
  <property fmtid="{D5CDD505-2E9C-101B-9397-08002B2CF9AE}" pid="7" name="MSIP_Label_8d01bb0b-c2f5-4fc4-bac5-774fe7d62679_ActionId">
    <vt:lpwstr>975b67de-d8e0-48cc-a632-eadc06a0d511</vt:lpwstr>
  </property>
  <property fmtid="{D5CDD505-2E9C-101B-9397-08002B2CF9AE}" pid="8" name="MSIP_Label_8d01bb0b-c2f5-4fc4-bac5-774fe7d62679_ContentBits">
    <vt:lpwstr>0</vt:lpwstr>
  </property>
  <property fmtid="{D5CDD505-2E9C-101B-9397-08002B2CF9AE}" pid="9" name="MSIP_Label_8d01bb0b-c2f5-4fc4-bac5-774fe7d62679_Tag">
    <vt:lpwstr>10, 0, 1, 1</vt:lpwstr>
  </property>
</Properties>
</file>